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B4" w:rsidRDefault="007717B4">
      <w:pPr>
        <w:rPr>
          <w:sz w:val="40"/>
          <w:szCs w:val="40"/>
        </w:rPr>
      </w:pPr>
      <w:bookmarkStart w:id="0" w:name="_GoBack"/>
      <w:bookmarkEnd w:id="0"/>
      <w:r w:rsidRPr="007717B4">
        <w:rPr>
          <w:sz w:val="40"/>
          <w:szCs w:val="40"/>
        </w:rPr>
        <w:t>Verwijsinstructie voor Huisartsen</w:t>
      </w:r>
    </w:p>
    <w:p w:rsidR="007717B4" w:rsidRDefault="007717B4">
      <w:pPr>
        <w:rPr>
          <w:i/>
          <w:color w:val="70AD47" w:themeColor="accent6"/>
          <w:sz w:val="36"/>
          <w:szCs w:val="36"/>
        </w:rPr>
      </w:pPr>
      <w:r w:rsidRPr="007717B4">
        <w:rPr>
          <w:i/>
          <w:color w:val="70AD47" w:themeColor="accent6"/>
          <w:sz w:val="36"/>
          <w:szCs w:val="36"/>
        </w:rPr>
        <w:t>Anderhalvelijnscentrum Sunenz- Regiopoli Zuidoost Friesland</w:t>
      </w:r>
    </w:p>
    <w:p w:rsidR="007717B4" w:rsidRDefault="007717B4">
      <w:pPr>
        <w:rPr>
          <w:i/>
          <w:color w:val="70AD47" w:themeColor="accent6"/>
          <w:sz w:val="36"/>
          <w:szCs w:val="36"/>
        </w:rPr>
      </w:pPr>
    </w:p>
    <w:p w:rsidR="007717B4" w:rsidRPr="00E868B0" w:rsidRDefault="008D5154">
      <w:pPr>
        <w:rPr>
          <w:color w:val="70AD47" w:themeColor="accent6"/>
          <w:sz w:val="36"/>
          <w:szCs w:val="36"/>
        </w:rPr>
      </w:pPr>
      <w:r>
        <w:rPr>
          <w:color w:val="70AD47" w:themeColor="accent6"/>
          <w:sz w:val="36"/>
          <w:szCs w:val="36"/>
        </w:rPr>
        <w:t>V</w:t>
      </w:r>
      <w:r w:rsidR="007717B4" w:rsidRPr="00E868B0">
        <w:rPr>
          <w:color w:val="70AD47" w:themeColor="accent6"/>
          <w:sz w:val="36"/>
          <w:szCs w:val="36"/>
        </w:rPr>
        <w:t xml:space="preserve">erwijsmogelijkheden </w:t>
      </w:r>
      <w:r>
        <w:rPr>
          <w:color w:val="70AD47" w:themeColor="accent6"/>
          <w:sz w:val="36"/>
          <w:szCs w:val="36"/>
        </w:rPr>
        <w:t>in</w:t>
      </w:r>
      <w:r w:rsidR="007717B4" w:rsidRPr="00E868B0">
        <w:rPr>
          <w:color w:val="70AD47" w:themeColor="accent6"/>
          <w:sz w:val="36"/>
          <w:szCs w:val="36"/>
        </w:rPr>
        <w:t xml:space="preserve"> Zorgdomein?</w:t>
      </w:r>
    </w:p>
    <w:p w:rsidR="007717B4" w:rsidRDefault="007717B4">
      <w:r w:rsidRPr="00E3658D">
        <w:t>Voor de Regiopoli zijn de volgende verwijsmogelijkheden actief</w:t>
      </w:r>
      <w:r w:rsidR="00E3658D">
        <w:t>: in</w:t>
      </w:r>
      <w:r w:rsidR="008D5154">
        <w:t xml:space="preserve"> </w:t>
      </w:r>
      <w:r w:rsidR="00E3658D">
        <w:t>de verwijscriteria staat per zorgproduct voor welke ICPC-codes de verwijzing geldt.</w:t>
      </w:r>
    </w:p>
    <w:p w:rsidR="00E3658D" w:rsidRDefault="00E3658D">
      <w:pPr>
        <w:rPr>
          <w:b/>
          <w:sz w:val="24"/>
          <w:szCs w:val="24"/>
        </w:rPr>
      </w:pPr>
    </w:p>
    <w:p w:rsidR="00E868B0" w:rsidRDefault="00E868B0" w:rsidP="00E868B0">
      <w:pPr>
        <w:rPr>
          <w:b/>
          <w:sz w:val="24"/>
          <w:szCs w:val="24"/>
        </w:rPr>
      </w:pPr>
      <w:r>
        <w:rPr>
          <w:b/>
          <w:sz w:val="24"/>
          <w:szCs w:val="24"/>
        </w:rPr>
        <w:t>Dermatologie</w:t>
      </w:r>
    </w:p>
    <w:p w:rsidR="00E868B0" w:rsidRPr="00A24850" w:rsidRDefault="00E868B0" w:rsidP="00E868B0">
      <w:pPr>
        <w:pStyle w:val="Lijstalinea"/>
        <w:numPr>
          <w:ilvl w:val="0"/>
          <w:numId w:val="3"/>
        </w:numPr>
        <w:rPr>
          <w:sz w:val="24"/>
          <w:szCs w:val="24"/>
        </w:rPr>
      </w:pPr>
      <w:r w:rsidRPr="00A24850">
        <w:rPr>
          <w:sz w:val="24"/>
          <w:szCs w:val="24"/>
        </w:rPr>
        <w:t xml:space="preserve">Productnaam: 1,5 lijnscentrum Sunenz – </w:t>
      </w:r>
      <w:r>
        <w:rPr>
          <w:sz w:val="24"/>
          <w:szCs w:val="24"/>
        </w:rPr>
        <w:t>Acne</w:t>
      </w:r>
    </w:p>
    <w:p w:rsidR="00E868B0" w:rsidRDefault="00E868B0" w:rsidP="00E868B0">
      <w:pPr>
        <w:pStyle w:val="Lijstalinea"/>
        <w:numPr>
          <w:ilvl w:val="0"/>
          <w:numId w:val="5"/>
        </w:numPr>
        <w:rPr>
          <w:sz w:val="24"/>
          <w:szCs w:val="24"/>
        </w:rPr>
      </w:pPr>
      <w:r w:rsidRPr="00E3658D">
        <w:rPr>
          <w:sz w:val="24"/>
          <w:szCs w:val="24"/>
        </w:rPr>
        <w:t xml:space="preserve">Via verwijsreden: </w:t>
      </w:r>
      <w:r>
        <w:rPr>
          <w:sz w:val="24"/>
          <w:szCs w:val="24"/>
        </w:rPr>
        <w:t>acne</w:t>
      </w:r>
    </w:p>
    <w:p w:rsidR="00E868B0" w:rsidRPr="00A24850" w:rsidRDefault="00E868B0" w:rsidP="00E868B0">
      <w:pPr>
        <w:pStyle w:val="Lijstalinea"/>
        <w:numPr>
          <w:ilvl w:val="0"/>
          <w:numId w:val="3"/>
        </w:numPr>
        <w:rPr>
          <w:sz w:val="24"/>
          <w:szCs w:val="24"/>
        </w:rPr>
      </w:pPr>
      <w:r w:rsidRPr="00A24850">
        <w:rPr>
          <w:sz w:val="24"/>
          <w:szCs w:val="24"/>
        </w:rPr>
        <w:t>Productnaam: 1,5 lijnscentrum Sunenz –</w:t>
      </w:r>
      <w:r>
        <w:rPr>
          <w:sz w:val="24"/>
          <w:szCs w:val="24"/>
        </w:rPr>
        <w:t xml:space="preserve"> Actinische keratose</w:t>
      </w:r>
    </w:p>
    <w:p w:rsidR="00E868B0" w:rsidRDefault="00E868B0" w:rsidP="00E868B0">
      <w:pPr>
        <w:pStyle w:val="Lijstalinea"/>
        <w:numPr>
          <w:ilvl w:val="0"/>
          <w:numId w:val="4"/>
        </w:numPr>
        <w:rPr>
          <w:sz w:val="24"/>
          <w:szCs w:val="24"/>
        </w:rPr>
      </w:pPr>
      <w:r w:rsidRPr="00A24850">
        <w:rPr>
          <w:sz w:val="24"/>
          <w:szCs w:val="24"/>
        </w:rPr>
        <w:t xml:space="preserve">Via verwijsreden: </w:t>
      </w:r>
      <w:r>
        <w:rPr>
          <w:sz w:val="24"/>
          <w:szCs w:val="24"/>
        </w:rPr>
        <w:t>overige zorgvragen</w:t>
      </w:r>
    </w:p>
    <w:p w:rsidR="00E868B0" w:rsidRPr="00A24850" w:rsidRDefault="00E868B0" w:rsidP="00E868B0">
      <w:pPr>
        <w:pStyle w:val="Lijstalinea"/>
        <w:numPr>
          <w:ilvl w:val="0"/>
          <w:numId w:val="3"/>
        </w:numPr>
        <w:rPr>
          <w:sz w:val="24"/>
          <w:szCs w:val="24"/>
        </w:rPr>
      </w:pPr>
      <w:r w:rsidRPr="00A24850">
        <w:rPr>
          <w:sz w:val="24"/>
          <w:szCs w:val="24"/>
        </w:rPr>
        <w:t xml:space="preserve">Productnaam: 1,5 lijnscentrum Sunenz – </w:t>
      </w:r>
      <w:r>
        <w:rPr>
          <w:sz w:val="24"/>
          <w:szCs w:val="24"/>
        </w:rPr>
        <w:t>Constitutioneel eczeem</w:t>
      </w:r>
    </w:p>
    <w:p w:rsidR="00E868B0" w:rsidRPr="00A24850" w:rsidRDefault="00E868B0" w:rsidP="00E868B0">
      <w:pPr>
        <w:pStyle w:val="Lijstalinea"/>
        <w:numPr>
          <w:ilvl w:val="0"/>
          <w:numId w:val="4"/>
        </w:numPr>
        <w:rPr>
          <w:sz w:val="24"/>
          <w:szCs w:val="24"/>
        </w:rPr>
      </w:pPr>
      <w:r w:rsidRPr="00A24850">
        <w:rPr>
          <w:sz w:val="24"/>
          <w:szCs w:val="24"/>
        </w:rPr>
        <w:t xml:space="preserve">Via verwijsreden: </w:t>
      </w:r>
      <w:r>
        <w:rPr>
          <w:sz w:val="24"/>
          <w:szCs w:val="24"/>
        </w:rPr>
        <w:t>eczemateuze aandoeningen</w:t>
      </w:r>
    </w:p>
    <w:p w:rsidR="00E868B0" w:rsidRPr="00A24850" w:rsidRDefault="00E868B0" w:rsidP="00E868B0">
      <w:pPr>
        <w:pStyle w:val="Lijstalinea"/>
        <w:numPr>
          <w:ilvl w:val="0"/>
          <w:numId w:val="3"/>
        </w:numPr>
        <w:rPr>
          <w:sz w:val="24"/>
          <w:szCs w:val="24"/>
        </w:rPr>
      </w:pPr>
      <w:r w:rsidRPr="00A24850">
        <w:rPr>
          <w:sz w:val="24"/>
          <w:szCs w:val="24"/>
        </w:rPr>
        <w:t xml:space="preserve">Productnaam: 1,5 lijnscentrum Sunenz – </w:t>
      </w:r>
      <w:r>
        <w:rPr>
          <w:sz w:val="24"/>
          <w:szCs w:val="24"/>
        </w:rPr>
        <w:t>Maligne dermatosen</w:t>
      </w:r>
    </w:p>
    <w:p w:rsidR="00E868B0" w:rsidRPr="00A24850" w:rsidRDefault="00E868B0" w:rsidP="00E868B0">
      <w:pPr>
        <w:pStyle w:val="Lijstalinea"/>
        <w:numPr>
          <w:ilvl w:val="0"/>
          <w:numId w:val="4"/>
        </w:numPr>
        <w:rPr>
          <w:sz w:val="24"/>
          <w:szCs w:val="24"/>
        </w:rPr>
      </w:pPr>
      <w:r w:rsidRPr="00A24850">
        <w:rPr>
          <w:sz w:val="24"/>
          <w:szCs w:val="24"/>
        </w:rPr>
        <w:t xml:space="preserve">Via verwijsreden: </w:t>
      </w:r>
      <w:r>
        <w:rPr>
          <w:sz w:val="24"/>
          <w:szCs w:val="24"/>
        </w:rPr>
        <w:t>(pre)maligne huidafwijkingen</w:t>
      </w:r>
    </w:p>
    <w:p w:rsidR="00E868B0" w:rsidRPr="00A24850" w:rsidRDefault="00E868B0" w:rsidP="00E868B0">
      <w:pPr>
        <w:pStyle w:val="Lijstalinea"/>
        <w:numPr>
          <w:ilvl w:val="0"/>
          <w:numId w:val="3"/>
        </w:numPr>
        <w:rPr>
          <w:sz w:val="24"/>
          <w:szCs w:val="24"/>
        </w:rPr>
      </w:pPr>
      <w:r w:rsidRPr="00A24850">
        <w:rPr>
          <w:sz w:val="24"/>
          <w:szCs w:val="24"/>
        </w:rPr>
        <w:t xml:space="preserve">Productnaam: 1,5 lijnscentrum Sunenz – </w:t>
      </w:r>
      <w:r>
        <w:rPr>
          <w:sz w:val="24"/>
          <w:szCs w:val="24"/>
        </w:rPr>
        <w:t>Moedervlekke</w:t>
      </w:r>
      <w:r w:rsidR="008D5154">
        <w:rPr>
          <w:sz w:val="24"/>
          <w:szCs w:val="24"/>
        </w:rPr>
        <w:t>n</w:t>
      </w:r>
      <w:r>
        <w:rPr>
          <w:sz w:val="24"/>
          <w:szCs w:val="24"/>
        </w:rPr>
        <w:t>/benigne tumoren</w:t>
      </w:r>
    </w:p>
    <w:p w:rsidR="008D5154" w:rsidRDefault="00E868B0" w:rsidP="008D5154">
      <w:pPr>
        <w:pStyle w:val="Lijstalinea"/>
        <w:numPr>
          <w:ilvl w:val="0"/>
          <w:numId w:val="4"/>
        </w:numPr>
        <w:rPr>
          <w:sz w:val="24"/>
          <w:szCs w:val="24"/>
        </w:rPr>
      </w:pPr>
      <w:r w:rsidRPr="00A24850">
        <w:rPr>
          <w:sz w:val="24"/>
          <w:szCs w:val="24"/>
        </w:rPr>
        <w:t>Via verwijsreden</w:t>
      </w:r>
      <w:r>
        <w:rPr>
          <w:sz w:val="24"/>
          <w:szCs w:val="24"/>
        </w:rPr>
        <w:t>:</w:t>
      </w:r>
      <w:r w:rsidRPr="00A24850">
        <w:rPr>
          <w:sz w:val="24"/>
          <w:szCs w:val="24"/>
        </w:rPr>
        <w:t xml:space="preserve"> </w:t>
      </w:r>
      <w:r>
        <w:rPr>
          <w:sz w:val="24"/>
          <w:szCs w:val="24"/>
        </w:rPr>
        <w:t>overige zorgvragen</w:t>
      </w:r>
    </w:p>
    <w:p w:rsidR="008D5154" w:rsidRPr="00A6261A" w:rsidRDefault="008D5154" w:rsidP="008D5154">
      <w:pPr>
        <w:pStyle w:val="Lijstalinea"/>
        <w:numPr>
          <w:ilvl w:val="0"/>
          <w:numId w:val="3"/>
        </w:numPr>
        <w:rPr>
          <w:sz w:val="24"/>
          <w:szCs w:val="24"/>
        </w:rPr>
      </w:pPr>
      <w:r w:rsidRPr="00A6261A">
        <w:rPr>
          <w:sz w:val="24"/>
          <w:szCs w:val="24"/>
        </w:rPr>
        <w:t>Productnaam: 1,5 lijnscentrum Sunenz – Marisken</w:t>
      </w:r>
    </w:p>
    <w:p w:rsidR="008D5154" w:rsidRPr="00A6261A" w:rsidRDefault="008D5154" w:rsidP="008D5154">
      <w:pPr>
        <w:pStyle w:val="Lijstalinea"/>
        <w:numPr>
          <w:ilvl w:val="0"/>
          <w:numId w:val="4"/>
        </w:numPr>
        <w:rPr>
          <w:sz w:val="24"/>
          <w:szCs w:val="24"/>
        </w:rPr>
      </w:pPr>
      <w:r w:rsidRPr="00A6261A">
        <w:rPr>
          <w:sz w:val="24"/>
          <w:szCs w:val="24"/>
        </w:rPr>
        <w:t>Via verwijsreden: overige zorgvragen</w:t>
      </w:r>
    </w:p>
    <w:p w:rsidR="00E868B0" w:rsidRDefault="00E868B0" w:rsidP="00E868B0">
      <w:pPr>
        <w:rPr>
          <w:b/>
          <w:sz w:val="24"/>
          <w:szCs w:val="24"/>
        </w:rPr>
      </w:pPr>
    </w:p>
    <w:p w:rsidR="00E868B0" w:rsidRDefault="00E868B0" w:rsidP="00E868B0">
      <w:pPr>
        <w:rPr>
          <w:b/>
          <w:sz w:val="24"/>
          <w:szCs w:val="24"/>
        </w:rPr>
      </w:pPr>
      <w:r>
        <w:rPr>
          <w:b/>
          <w:sz w:val="24"/>
          <w:szCs w:val="24"/>
        </w:rPr>
        <w:t xml:space="preserve">Orthopedie </w:t>
      </w:r>
    </w:p>
    <w:p w:rsidR="00E868B0" w:rsidRPr="00A24850" w:rsidRDefault="00E868B0" w:rsidP="00E868B0">
      <w:pPr>
        <w:pStyle w:val="Lijstalinea"/>
        <w:numPr>
          <w:ilvl w:val="0"/>
          <w:numId w:val="3"/>
        </w:numPr>
        <w:rPr>
          <w:sz w:val="24"/>
          <w:szCs w:val="24"/>
        </w:rPr>
      </w:pPr>
      <w:r w:rsidRPr="00A24850">
        <w:rPr>
          <w:sz w:val="24"/>
          <w:szCs w:val="24"/>
        </w:rPr>
        <w:t xml:space="preserve">Productnaam: 1,5 lijnscentrum Sunenz – </w:t>
      </w:r>
      <w:r>
        <w:rPr>
          <w:sz w:val="24"/>
          <w:szCs w:val="24"/>
        </w:rPr>
        <w:t>Bursitis olecrani</w:t>
      </w:r>
    </w:p>
    <w:p w:rsidR="00E868B0" w:rsidRDefault="00E868B0" w:rsidP="00E868B0">
      <w:pPr>
        <w:pStyle w:val="Lijstalinea"/>
        <w:numPr>
          <w:ilvl w:val="0"/>
          <w:numId w:val="5"/>
        </w:numPr>
        <w:rPr>
          <w:sz w:val="24"/>
          <w:szCs w:val="24"/>
        </w:rPr>
      </w:pPr>
      <w:r w:rsidRPr="00E3658D">
        <w:rPr>
          <w:sz w:val="24"/>
          <w:szCs w:val="24"/>
        </w:rPr>
        <w:t xml:space="preserve">Via verwijsreden: </w:t>
      </w:r>
      <w:r>
        <w:rPr>
          <w:sz w:val="24"/>
          <w:szCs w:val="24"/>
        </w:rPr>
        <w:t>gewrichtsaandoeningen/elleboog</w:t>
      </w:r>
    </w:p>
    <w:p w:rsidR="00E868B0" w:rsidRPr="00A24850" w:rsidRDefault="00E868B0" w:rsidP="00E868B0">
      <w:pPr>
        <w:pStyle w:val="Lijstalinea"/>
        <w:numPr>
          <w:ilvl w:val="0"/>
          <w:numId w:val="3"/>
        </w:numPr>
        <w:rPr>
          <w:sz w:val="24"/>
          <w:szCs w:val="24"/>
        </w:rPr>
      </w:pPr>
      <w:r w:rsidRPr="00A24850">
        <w:rPr>
          <w:sz w:val="24"/>
          <w:szCs w:val="24"/>
        </w:rPr>
        <w:t>Productnaam: 1,5 lijnscentrum Sunenz –</w:t>
      </w:r>
      <w:r>
        <w:rPr>
          <w:sz w:val="24"/>
          <w:szCs w:val="24"/>
        </w:rPr>
        <w:t xml:space="preserve"> Epicondylitis</w:t>
      </w:r>
    </w:p>
    <w:p w:rsidR="00E868B0" w:rsidRDefault="00E868B0" w:rsidP="00E868B0">
      <w:pPr>
        <w:pStyle w:val="Lijstalinea"/>
        <w:numPr>
          <w:ilvl w:val="0"/>
          <w:numId w:val="4"/>
        </w:numPr>
        <w:rPr>
          <w:sz w:val="24"/>
          <w:szCs w:val="24"/>
        </w:rPr>
      </w:pPr>
      <w:r w:rsidRPr="00A24850">
        <w:rPr>
          <w:sz w:val="24"/>
          <w:szCs w:val="24"/>
        </w:rPr>
        <w:t xml:space="preserve">Via verwijsreden: </w:t>
      </w:r>
      <w:r>
        <w:rPr>
          <w:sz w:val="24"/>
          <w:szCs w:val="24"/>
        </w:rPr>
        <w:t>gewrichtsaandoeningen/elleboog</w:t>
      </w:r>
    </w:p>
    <w:p w:rsidR="00E868B0" w:rsidRPr="00A24850" w:rsidRDefault="00E868B0" w:rsidP="00E868B0">
      <w:pPr>
        <w:pStyle w:val="Lijstalinea"/>
        <w:numPr>
          <w:ilvl w:val="0"/>
          <w:numId w:val="3"/>
        </w:numPr>
        <w:rPr>
          <w:sz w:val="24"/>
          <w:szCs w:val="24"/>
        </w:rPr>
      </w:pPr>
      <w:r w:rsidRPr="00A24850">
        <w:rPr>
          <w:sz w:val="24"/>
          <w:szCs w:val="24"/>
        </w:rPr>
        <w:t xml:space="preserve">Productnaam: 1,5 lijnscentrum Sunenz – </w:t>
      </w:r>
      <w:r>
        <w:rPr>
          <w:sz w:val="24"/>
          <w:szCs w:val="24"/>
        </w:rPr>
        <w:t>Platvoet/spreidvoet</w:t>
      </w:r>
    </w:p>
    <w:p w:rsidR="00E868B0" w:rsidRPr="00A24850" w:rsidRDefault="00E868B0" w:rsidP="00E868B0">
      <w:pPr>
        <w:pStyle w:val="Lijstalinea"/>
        <w:numPr>
          <w:ilvl w:val="0"/>
          <w:numId w:val="4"/>
        </w:numPr>
        <w:rPr>
          <w:sz w:val="24"/>
          <w:szCs w:val="24"/>
        </w:rPr>
      </w:pPr>
      <w:r w:rsidRPr="00A24850">
        <w:rPr>
          <w:sz w:val="24"/>
          <w:szCs w:val="24"/>
        </w:rPr>
        <w:t xml:space="preserve">Via verwijsreden: </w:t>
      </w:r>
      <w:r>
        <w:rPr>
          <w:sz w:val="24"/>
          <w:szCs w:val="24"/>
        </w:rPr>
        <w:t>gewrichtsaandoeningen / enkel - voet</w:t>
      </w:r>
    </w:p>
    <w:p w:rsidR="00E868B0" w:rsidRPr="00A24850" w:rsidRDefault="00E868B0" w:rsidP="00E868B0">
      <w:pPr>
        <w:pStyle w:val="Lijstalinea"/>
        <w:numPr>
          <w:ilvl w:val="0"/>
          <w:numId w:val="3"/>
        </w:numPr>
        <w:rPr>
          <w:sz w:val="24"/>
          <w:szCs w:val="24"/>
        </w:rPr>
      </w:pPr>
      <w:r w:rsidRPr="00A24850">
        <w:rPr>
          <w:sz w:val="24"/>
          <w:szCs w:val="24"/>
        </w:rPr>
        <w:t xml:space="preserve">Productnaam: 1,5 lijnscentrum Sunenz – </w:t>
      </w:r>
      <w:r>
        <w:rPr>
          <w:sz w:val="24"/>
          <w:szCs w:val="24"/>
        </w:rPr>
        <w:t>Schouderproblematiek</w:t>
      </w:r>
    </w:p>
    <w:p w:rsidR="00E868B0" w:rsidRPr="00A24850" w:rsidRDefault="00E868B0" w:rsidP="00E868B0">
      <w:pPr>
        <w:pStyle w:val="Lijstalinea"/>
        <w:numPr>
          <w:ilvl w:val="0"/>
          <w:numId w:val="4"/>
        </w:numPr>
        <w:rPr>
          <w:sz w:val="24"/>
          <w:szCs w:val="24"/>
        </w:rPr>
      </w:pPr>
      <w:r w:rsidRPr="00A24850">
        <w:rPr>
          <w:sz w:val="24"/>
          <w:szCs w:val="24"/>
        </w:rPr>
        <w:t>Via verwijsreden</w:t>
      </w:r>
      <w:r>
        <w:rPr>
          <w:sz w:val="24"/>
          <w:szCs w:val="24"/>
        </w:rPr>
        <w:t>:</w:t>
      </w:r>
      <w:r w:rsidRPr="00A24850">
        <w:rPr>
          <w:sz w:val="24"/>
          <w:szCs w:val="24"/>
        </w:rPr>
        <w:t xml:space="preserve"> </w:t>
      </w:r>
      <w:r>
        <w:rPr>
          <w:sz w:val="24"/>
          <w:szCs w:val="24"/>
        </w:rPr>
        <w:t>gewrichtsaandoeningen/ schouder</w:t>
      </w:r>
    </w:p>
    <w:p w:rsidR="00E868B0" w:rsidRPr="00F84E12" w:rsidRDefault="00E868B0" w:rsidP="00E868B0">
      <w:pPr>
        <w:pStyle w:val="Lijstalinea"/>
        <w:numPr>
          <w:ilvl w:val="0"/>
          <w:numId w:val="3"/>
        </w:numPr>
        <w:rPr>
          <w:sz w:val="24"/>
          <w:szCs w:val="24"/>
        </w:rPr>
      </w:pPr>
      <w:r w:rsidRPr="00F84E12">
        <w:rPr>
          <w:sz w:val="24"/>
          <w:szCs w:val="24"/>
        </w:rPr>
        <w:t xml:space="preserve">Productnaam: 1,5 lijnscentrum Sunenz – </w:t>
      </w:r>
      <w:r>
        <w:rPr>
          <w:sz w:val="24"/>
          <w:szCs w:val="24"/>
        </w:rPr>
        <w:t>Tendinitis patellae</w:t>
      </w:r>
    </w:p>
    <w:p w:rsidR="00E868B0" w:rsidRPr="00A24850" w:rsidRDefault="00E868B0" w:rsidP="00E868B0">
      <w:pPr>
        <w:pStyle w:val="Lijstalinea"/>
        <w:numPr>
          <w:ilvl w:val="0"/>
          <w:numId w:val="4"/>
        </w:numPr>
        <w:rPr>
          <w:sz w:val="24"/>
          <w:szCs w:val="24"/>
        </w:rPr>
      </w:pPr>
      <w:r w:rsidRPr="00A24850">
        <w:rPr>
          <w:sz w:val="24"/>
          <w:szCs w:val="24"/>
        </w:rPr>
        <w:t>Via verwijsreden</w:t>
      </w:r>
      <w:r>
        <w:rPr>
          <w:sz w:val="24"/>
          <w:szCs w:val="24"/>
        </w:rPr>
        <w:t>:</w:t>
      </w:r>
      <w:r w:rsidRPr="00A24850">
        <w:rPr>
          <w:sz w:val="24"/>
          <w:szCs w:val="24"/>
        </w:rPr>
        <w:t xml:space="preserve"> </w:t>
      </w:r>
      <w:r>
        <w:rPr>
          <w:sz w:val="24"/>
          <w:szCs w:val="24"/>
        </w:rPr>
        <w:t>gewrichtsaandoeningen/ knie</w:t>
      </w:r>
    </w:p>
    <w:p w:rsidR="00E868B0" w:rsidRDefault="00E868B0">
      <w:pPr>
        <w:rPr>
          <w:sz w:val="36"/>
          <w:szCs w:val="36"/>
        </w:rPr>
      </w:pPr>
      <w:r>
        <w:rPr>
          <w:sz w:val="36"/>
          <w:szCs w:val="36"/>
        </w:rPr>
        <w:br w:type="page"/>
      </w:r>
    </w:p>
    <w:p w:rsidR="00E868B0" w:rsidRPr="00A6261A" w:rsidRDefault="00E868B0" w:rsidP="00E868B0">
      <w:pPr>
        <w:rPr>
          <w:b/>
          <w:sz w:val="24"/>
          <w:szCs w:val="24"/>
        </w:rPr>
      </w:pPr>
      <w:r w:rsidRPr="00A6261A">
        <w:rPr>
          <w:b/>
          <w:sz w:val="24"/>
          <w:szCs w:val="24"/>
        </w:rPr>
        <w:lastRenderedPageBreak/>
        <w:t>Gynaecologie</w:t>
      </w:r>
    </w:p>
    <w:p w:rsidR="00E868B0" w:rsidRPr="00A6261A" w:rsidRDefault="00E868B0" w:rsidP="00E868B0">
      <w:pPr>
        <w:pStyle w:val="Lijstalinea"/>
        <w:numPr>
          <w:ilvl w:val="0"/>
          <w:numId w:val="3"/>
        </w:numPr>
        <w:rPr>
          <w:sz w:val="24"/>
          <w:szCs w:val="24"/>
        </w:rPr>
      </w:pPr>
      <w:r w:rsidRPr="00A6261A">
        <w:rPr>
          <w:sz w:val="24"/>
          <w:szCs w:val="24"/>
        </w:rPr>
        <w:t>Productnaam: 1,5 lijnscentrum Sunenz – &lt;</w:t>
      </w:r>
      <w:r w:rsidR="00A6261A" w:rsidRPr="00A6261A">
        <w:rPr>
          <w:sz w:val="24"/>
          <w:szCs w:val="24"/>
        </w:rPr>
        <w:t>Inbrengen spiraal</w:t>
      </w:r>
      <w:r w:rsidRPr="00A6261A">
        <w:rPr>
          <w:sz w:val="24"/>
          <w:szCs w:val="24"/>
        </w:rPr>
        <w:t>&gt;</w:t>
      </w:r>
    </w:p>
    <w:p w:rsidR="00E868B0" w:rsidRPr="00A6261A" w:rsidRDefault="00E868B0" w:rsidP="00E868B0">
      <w:pPr>
        <w:pStyle w:val="Lijstalinea"/>
        <w:numPr>
          <w:ilvl w:val="0"/>
          <w:numId w:val="5"/>
        </w:numPr>
        <w:rPr>
          <w:sz w:val="24"/>
          <w:szCs w:val="24"/>
        </w:rPr>
      </w:pPr>
      <w:r w:rsidRPr="00A6261A">
        <w:rPr>
          <w:sz w:val="24"/>
          <w:szCs w:val="24"/>
        </w:rPr>
        <w:t>Via verwijsreden: &lt;</w:t>
      </w:r>
      <w:r w:rsidR="00A6261A" w:rsidRPr="00A6261A">
        <w:rPr>
          <w:sz w:val="24"/>
          <w:szCs w:val="24"/>
        </w:rPr>
        <w:t>inbrengen spiraal</w:t>
      </w:r>
      <w:r w:rsidRPr="00A6261A">
        <w:rPr>
          <w:sz w:val="24"/>
          <w:szCs w:val="24"/>
        </w:rPr>
        <w:t>&gt;</w:t>
      </w:r>
    </w:p>
    <w:p w:rsidR="00E868B0" w:rsidRPr="00A6261A" w:rsidRDefault="00E868B0" w:rsidP="00E868B0">
      <w:pPr>
        <w:pStyle w:val="Lijstalinea"/>
        <w:numPr>
          <w:ilvl w:val="0"/>
          <w:numId w:val="3"/>
        </w:numPr>
        <w:rPr>
          <w:sz w:val="24"/>
          <w:szCs w:val="24"/>
        </w:rPr>
      </w:pPr>
      <w:r w:rsidRPr="00A6261A">
        <w:rPr>
          <w:sz w:val="24"/>
          <w:szCs w:val="24"/>
        </w:rPr>
        <w:t>Productnaam: 1,5 lijnscentrum Sunenz – &lt;</w:t>
      </w:r>
      <w:r w:rsidR="00A6261A" w:rsidRPr="00A6261A">
        <w:rPr>
          <w:sz w:val="24"/>
          <w:szCs w:val="24"/>
        </w:rPr>
        <w:t>inbrengen pessarium</w:t>
      </w:r>
      <w:r w:rsidRPr="00A6261A">
        <w:rPr>
          <w:sz w:val="24"/>
          <w:szCs w:val="24"/>
        </w:rPr>
        <w:t>&gt;</w:t>
      </w:r>
    </w:p>
    <w:p w:rsidR="00E868B0" w:rsidRPr="00A6261A" w:rsidRDefault="00E868B0" w:rsidP="00E868B0">
      <w:pPr>
        <w:pStyle w:val="Lijstalinea"/>
        <w:numPr>
          <w:ilvl w:val="0"/>
          <w:numId w:val="4"/>
        </w:numPr>
        <w:rPr>
          <w:sz w:val="24"/>
          <w:szCs w:val="24"/>
        </w:rPr>
      </w:pPr>
      <w:r w:rsidRPr="00A6261A">
        <w:rPr>
          <w:sz w:val="24"/>
          <w:szCs w:val="24"/>
        </w:rPr>
        <w:t>Via verwijsreden: &lt;</w:t>
      </w:r>
      <w:r w:rsidR="00A6261A" w:rsidRPr="00A6261A">
        <w:rPr>
          <w:sz w:val="24"/>
          <w:szCs w:val="24"/>
        </w:rPr>
        <w:t>inbrengen pessarium</w:t>
      </w:r>
      <w:r w:rsidRPr="00A6261A">
        <w:rPr>
          <w:sz w:val="24"/>
          <w:szCs w:val="24"/>
        </w:rPr>
        <w:t>&gt;</w:t>
      </w:r>
    </w:p>
    <w:p w:rsidR="00E868B0" w:rsidRPr="00A6261A" w:rsidRDefault="00E868B0" w:rsidP="00E868B0">
      <w:pPr>
        <w:pStyle w:val="Lijstalinea"/>
        <w:numPr>
          <w:ilvl w:val="0"/>
          <w:numId w:val="3"/>
        </w:numPr>
        <w:rPr>
          <w:sz w:val="24"/>
          <w:szCs w:val="24"/>
        </w:rPr>
      </w:pPr>
      <w:r w:rsidRPr="00A6261A">
        <w:rPr>
          <w:sz w:val="24"/>
          <w:szCs w:val="24"/>
        </w:rPr>
        <w:t>Productnaam: 1,5 lijnscentrum Sunenz – &lt;</w:t>
      </w:r>
      <w:r w:rsidR="00A6261A" w:rsidRPr="00A6261A">
        <w:rPr>
          <w:sz w:val="24"/>
          <w:szCs w:val="24"/>
        </w:rPr>
        <w:t xml:space="preserve">inbrengen </w:t>
      </w:r>
      <w:r w:rsidR="005E5ABD">
        <w:rPr>
          <w:sz w:val="24"/>
          <w:szCs w:val="24"/>
        </w:rPr>
        <w:t>/</w:t>
      </w:r>
      <w:r w:rsidR="00A6261A" w:rsidRPr="00A6261A">
        <w:rPr>
          <w:sz w:val="24"/>
          <w:szCs w:val="24"/>
        </w:rPr>
        <w:t xml:space="preserve"> verwijderen implanonstaafje</w:t>
      </w:r>
      <w:r w:rsidRPr="00A6261A">
        <w:rPr>
          <w:sz w:val="24"/>
          <w:szCs w:val="24"/>
        </w:rPr>
        <w:t>&gt;</w:t>
      </w:r>
    </w:p>
    <w:p w:rsidR="00E868B0" w:rsidRPr="00A6261A" w:rsidRDefault="00E868B0" w:rsidP="00E868B0">
      <w:pPr>
        <w:pStyle w:val="Lijstalinea"/>
        <w:numPr>
          <w:ilvl w:val="0"/>
          <w:numId w:val="4"/>
        </w:numPr>
        <w:rPr>
          <w:sz w:val="24"/>
          <w:szCs w:val="24"/>
        </w:rPr>
      </w:pPr>
      <w:r w:rsidRPr="00A6261A">
        <w:rPr>
          <w:sz w:val="24"/>
          <w:szCs w:val="24"/>
        </w:rPr>
        <w:t>Via verwijsreden: &lt;</w:t>
      </w:r>
      <w:r w:rsidR="00A6261A" w:rsidRPr="00A6261A">
        <w:rPr>
          <w:sz w:val="24"/>
          <w:szCs w:val="24"/>
        </w:rPr>
        <w:t>inbrengen/verwijderen implanonstaafje</w:t>
      </w:r>
      <w:r w:rsidRPr="00A6261A">
        <w:rPr>
          <w:sz w:val="24"/>
          <w:szCs w:val="24"/>
        </w:rPr>
        <w:t>&gt;</w:t>
      </w:r>
    </w:p>
    <w:p w:rsidR="00E868B0" w:rsidRPr="00A6261A" w:rsidRDefault="00E868B0" w:rsidP="00E868B0">
      <w:pPr>
        <w:pStyle w:val="Lijstalinea"/>
        <w:numPr>
          <w:ilvl w:val="0"/>
          <w:numId w:val="3"/>
        </w:numPr>
        <w:rPr>
          <w:sz w:val="24"/>
          <w:szCs w:val="24"/>
        </w:rPr>
      </w:pPr>
      <w:r w:rsidRPr="00A6261A">
        <w:rPr>
          <w:sz w:val="24"/>
          <w:szCs w:val="24"/>
        </w:rPr>
        <w:t>Productnaam: 1,5 lijnscentrum Sunenz – &lt;</w:t>
      </w:r>
      <w:r w:rsidR="00A6261A" w:rsidRPr="00A6261A">
        <w:rPr>
          <w:sz w:val="24"/>
          <w:szCs w:val="24"/>
        </w:rPr>
        <w:t>Transvaginale echo</w:t>
      </w:r>
      <w:r w:rsidRPr="00A6261A">
        <w:rPr>
          <w:sz w:val="24"/>
          <w:szCs w:val="24"/>
        </w:rPr>
        <w:t>&gt;</w:t>
      </w:r>
    </w:p>
    <w:p w:rsidR="00E868B0" w:rsidRPr="00A6261A" w:rsidRDefault="00E868B0" w:rsidP="00E868B0">
      <w:pPr>
        <w:pStyle w:val="Lijstalinea"/>
        <w:numPr>
          <w:ilvl w:val="0"/>
          <w:numId w:val="4"/>
        </w:numPr>
        <w:rPr>
          <w:sz w:val="24"/>
          <w:szCs w:val="24"/>
        </w:rPr>
      </w:pPr>
      <w:r w:rsidRPr="00A6261A">
        <w:rPr>
          <w:sz w:val="24"/>
          <w:szCs w:val="24"/>
        </w:rPr>
        <w:t>Via verwijsreden: &lt;</w:t>
      </w:r>
      <w:r w:rsidR="005E5ABD">
        <w:rPr>
          <w:sz w:val="24"/>
          <w:szCs w:val="24"/>
        </w:rPr>
        <w:t>T</w:t>
      </w:r>
      <w:r w:rsidR="00A6261A" w:rsidRPr="00A6261A">
        <w:rPr>
          <w:sz w:val="24"/>
          <w:szCs w:val="24"/>
        </w:rPr>
        <w:t>ransvaginale echo</w:t>
      </w:r>
      <w:r w:rsidRPr="00A6261A">
        <w:rPr>
          <w:sz w:val="24"/>
          <w:szCs w:val="24"/>
        </w:rPr>
        <w:t>&gt;</w:t>
      </w:r>
    </w:p>
    <w:p w:rsidR="00C108D6" w:rsidRPr="00611207" w:rsidRDefault="00C108D6" w:rsidP="00C108D6">
      <w:r>
        <w:t>Igv het plaatsen van een implanonstaafje; deze dient de patiënt zelf mee te nemen en is te verkrijgen via de huisarts.</w:t>
      </w:r>
    </w:p>
    <w:p w:rsidR="00E868B0" w:rsidRDefault="00E868B0" w:rsidP="00E868B0">
      <w:pPr>
        <w:rPr>
          <w:b/>
          <w:sz w:val="24"/>
          <w:szCs w:val="24"/>
          <w:highlight w:val="yellow"/>
        </w:rPr>
      </w:pPr>
    </w:p>
    <w:p w:rsidR="00C108D6" w:rsidRDefault="00C108D6" w:rsidP="00E868B0">
      <w:pPr>
        <w:rPr>
          <w:b/>
          <w:sz w:val="24"/>
          <w:szCs w:val="24"/>
          <w:highlight w:val="yellow"/>
        </w:rPr>
      </w:pPr>
    </w:p>
    <w:p w:rsidR="00E868B0" w:rsidRPr="00A6261A" w:rsidRDefault="00E868B0" w:rsidP="00E868B0">
      <w:pPr>
        <w:rPr>
          <w:b/>
          <w:sz w:val="24"/>
          <w:szCs w:val="24"/>
        </w:rPr>
      </w:pPr>
      <w:r w:rsidRPr="00A6261A">
        <w:rPr>
          <w:b/>
          <w:sz w:val="24"/>
          <w:szCs w:val="24"/>
        </w:rPr>
        <w:t>COPD/longen</w:t>
      </w:r>
    </w:p>
    <w:p w:rsidR="00E868B0" w:rsidRPr="00A6261A" w:rsidRDefault="00E868B0" w:rsidP="00E868B0">
      <w:pPr>
        <w:pStyle w:val="Lijstalinea"/>
        <w:numPr>
          <w:ilvl w:val="0"/>
          <w:numId w:val="3"/>
        </w:numPr>
        <w:rPr>
          <w:sz w:val="24"/>
          <w:szCs w:val="24"/>
        </w:rPr>
      </w:pPr>
      <w:r w:rsidRPr="00A6261A">
        <w:rPr>
          <w:sz w:val="24"/>
          <w:szCs w:val="24"/>
        </w:rPr>
        <w:t xml:space="preserve">Productnaam: 1,5 lijnscentrum Sunenz – </w:t>
      </w:r>
      <w:r w:rsidR="003F14FE" w:rsidRPr="00A6261A">
        <w:rPr>
          <w:sz w:val="24"/>
          <w:szCs w:val="24"/>
        </w:rPr>
        <w:t>Diagnostiek COPD</w:t>
      </w:r>
    </w:p>
    <w:p w:rsidR="00E868B0" w:rsidRPr="00A6261A" w:rsidRDefault="00E868B0" w:rsidP="00E868B0">
      <w:pPr>
        <w:pStyle w:val="Lijstalinea"/>
        <w:numPr>
          <w:ilvl w:val="0"/>
          <w:numId w:val="5"/>
        </w:numPr>
        <w:rPr>
          <w:sz w:val="24"/>
          <w:szCs w:val="24"/>
        </w:rPr>
      </w:pPr>
      <w:r w:rsidRPr="00A6261A">
        <w:rPr>
          <w:sz w:val="24"/>
          <w:szCs w:val="24"/>
        </w:rPr>
        <w:t>Via verwijsreden: &lt;</w:t>
      </w:r>
      <w:r w:rsidR="00A6261A" w:rsidRPr="00A6261A">
        <w:rPr>
          <w:sz w:val="24"/>
          <w:szCs w:val="24"/>
        </w:rPr>
        <w:t>Diagnostiek COPD</w:t>
      </w:r>
      <w:r w:rsidRPr="00A6261A">
        <w:rPr>
          <w:sz w:val="24"/>
          <w:szCs w:val="24"/>
        </w:rPr>
        <w:t>&gt;</w:t>
      </w:r>
    </w:p>
    <w:p w:rsidR="00E868B0" w:rsidRDefault="00E868B0" w:rsidP="00E868B0">
      <w:pPr>
        <w:rPr>
          <w:sz w:val="36"/>
          <w:szCs w:val="36"/>
        </w:rPr>
      </w:pPr>
    </w:p>
    <w:p w:rsidR="00E3658D" w:rsidRDefault="00E3658D">
      <w:pPr>
        <w:rPr>
          <w:b/>
          <w:sz w:val="24"/>
          <w:szCs w:val="24"/>
        </w:rPr>
      </w:pPr>
      <w:r w:rsidRPr="00E3658D">
        <w:rPr>
          <w:b/>
          <w:sz w:val="24"/>
          <w:szCs w:val="24"/>
        </w:rPr>
        <w:t>Cardiologie</w:t>
      </w:r>
    </w:p>
    <w:p w:rsidR="00E3658D" w:rsidRPr="00A24850" w:rsidRDefault="00E3658D" w:rsidP="00A24850">
      <w:pPr>
        <w:pStyle w:val="Lijstalinea"/>
        <w:numPr>
          <w:ilvl w:val="0"/>
          <w:numId w:val="3"/>
        </w:numPr>
        <w:rPr>
          <w:sz w:val="24"/>
          <w:szCs w:val="24"/>
        </w:rPr>
      </w:pPr>
      <w:r w:rsidRPr="00A24850">
        <w:rPr>
          <w:sz w:val="24"/>
          <w:szCs w:val="24"/>
        </w:rPr>
        <w:t>Productnaam: 1,5 lijnscentrum Sunenz – Advies nieuwe antistollingsmiddelen (DOACS/NOACS)</w:t>
      </w:r>
    </w:p>
    <w:p w:rsidR="00E3658D" w:rsidRDefault="00E3658D" w:rsidP="00A24850">
      <w:pPr>
        <w:pStyle w:val="Lijstalinea"/>
        <w:numPr>
          <w:ilvl w:val="0"/>
          <w:numId w:val="5"/>
        </w:numPr>
        <w:rPr>
          <w:sz w:val="24"/>
          <w:szCs w:val="24"/>
        </w:rPr>
      </w:pPr>
      <w:r w:rsidRPr="00E3658D">
        <w:rPr>
          <w:sz w:val="24"/>
          <w:szCs w:val="24"/>
        </w:rPr>
        <w:t>Via verwijsreden: overige zorgvragen</w:t>
      </w:r>
    </w:p>
    <w:p w:rsidR="00E3658D" w:rsidRPr="00A24850" w:rsidRDefault="00E3658D" w:rsidP="00A24850">
      <w:pPr>
        <w:pStyle w:val="Lijstalinea"/>
        <w:numPr>
          <w:ilvl w:val="0"/>
          <w:numId w:val="3"/>
        </w:numPr>
        <w:rPr>
          <w:sz w:val="24"/>
          <w:szCs w:val="24"/>
        </w:rPr>
      </w:pPr>
      <w:r w:rsidRPr="00A24850">
        <w:rPr>
          <w:sz w:val="24"/>
          <w:szCs w:val="24"/>
        </w:rPr>
        <w:t>Productnaam: 1,5 lijnscentrum Sunenz –</w:t>
      </w:r>
      <w:r w:rsidR="00A24850" w:rsidRPr="00A24850">
        <w:rPr>
          <w:sz w:val="24"/>
          <w:szCs w:val="24"/>
        </w:rPr>
        <w:t xml:space="preserve"> Nieuw boezemfibrilleren</w:t>
      </w:r>
    </w:p>
    <w:p w:rsidR="00A24850" w:rsidRDefault="00A24850" w:rsidP="00A24850">
      <w:pPr>
        <w:pStyle w:val="Lijstalinea"/>
        <w:numPr>
          <w:ilvl w:val="0"/>
          <w:numId w:val="4"/>
        </w:numPr>
        <w:rPr>
          <w:sz w:val="24"/>
          <w:szCs w:val="24"/>
        </w:rPr>
      </w:pPr>
      <w:r w:rsidRPr="00A24850">
        <w:rPr>
          <w:sz w:val="24"/>
          <w:szCs w:val="24"/>
        </w:rPr>
        <w:t>Via verwijsreden: hartritmestoornissen</w:t>
      </w:r>
    </w:p>
    <w:p w:rsidR="00A24850" w:rsidRPr="00A24850" w:rsidRDefault="00A24850" w:rsidP="00A24850">
      <w:pPr>
        <w:pStyle w:val="Lijstalinea"/>
        <w:numPr>
          <w:ilvl w:val="0"/>
          <w:numId w:val="3"/>
        </w:numPr>
        <w:rPr>
          <w:sz w:val="24"/>
          <w:szCs w:val="24"/>
        </w:rPr>
      </w:pPr>
      <w:r w:rsidRPr="00A24850">
        <w:rPr>
          <w:sz w:val="24"/>
          <w:szCs w:val="24"/>
        </w:rPr>
        <w:t xml:space="preserve">Productnaam: 1,5 lijnscentrum Sunenz – </w:t>
      </w:r>
      <w:r>
        <w:rPr>
          <w:sz w:val="24"/>
          <w:szCs w:val="24"/>
        </w:rPr>
        <w:t>Nieuw hartgeruis</w:t>
      </w:r>
    </w:p>
    <w:p w:rsidR="00A24850" w:rsidRPr="00A24850" w:rsidRDefault="00A24850" w:rsidP="00A24850">
      <w:pPr>
        <w:pStyle w:val="Lijstalinea"/>
        <w:numPr>
          <w:ilvl w:val="0"/>
          <w:numId w:val="4"/>
        </w:numPr>
        <w:rPr>
          <w:sz w:val="24"/>
          <w:szCs w:val="24"/>
        </w:rPr>
      </w:pPr>
      <w:r w:rsidRPr="00A24850">
        <w:rPr>
          <w:sz w:val="24"/>
          <w:szCs w:val="24"/>
        </w:rPr>
        <w:t xml:space="preserve">Via verwijsreden: </w:t>
      </w:r>
      <w:r>
        <w:rPr>
          <w:sz w:val="24"/>
          <w:szCs w:val="24"/>
        </w:rPr>
        <w:t>klepgebreken</w:t>
      </w:r>
    </w:p>
    <w:p w:rsidR="00A24850" w:rsidRPr="00A24850" w:rsidRDefault="00A24850" w:rsidP="00A24850">
      <w:pPr>
        <w:pStyle w:val="Lijstalinea"/>
        <w:numPr>
          <w:ilvl w:val="0"/>
          <w:numId w:val="3"/>
        </w:numPr>
        <w:rPr>
          <w:sz w:val="24"/>
          <w:szCs w:val="24"/>
        </w:rPr>
      </w:pPr>
      <w:r w:rsidRPr="00A24850">
        <w:rPr>
          <w:sz w:val="24"/>
          <w:szCs w:val="24"/>
        </w:rPr>
        <w:t xml:space="preserve">Productnaam: 1,5 lijnscentrum Sunenz – </w:t>
      </w:r>
      <w:r>
        <w:rPr>
          <w:sz w:val="24"/>
          <w:szCs w:val="24"/>
        </w:rPr>
        <w:t>Screening nieuwe patienten op hartfalen</w:t>
      </w:r>
    </w:p>
    <w:p w:rsidR="00A24850" w:rsidRPr="00A24850" w:rsidRDefault="00A24850" w:rsidP="00A24850">
      <w:pPr>
        <w:pStyle w:val="Lijstalinea"/>
        <w:numPr>
          <w:ilvl w:val="0"/>
          <w:numId w:val="4"/>
        </w:numPr>
        <w:rPr>
          <w:sz w:val="24"/>
          <w:szCs w:val="24"/>
        </w:rPr>
      </w:pPr>
      <w:r w:rsidRPr="00A24850">
        <w:rPr>
          <w:sz w:val="24"/>
          <w:szCs w:val="24"/>
        </w:rPr>
        <w:t xml:space="preserve">Via verwijsreden: </w:t>
      </w:r>
      <w:r>
        <w:rPr>
          <w:sz w:val="24"/>
          <w:szCs w:val="24"/>
        </w:rPr>
        <w:t>hartfalen</w:t>
      </w:r>
    </w:p>
    <w:p w:rsidR="00A24850" w:rsidRPr="00A24850" w:rsidRDefault="00A24850" w:rsidP="00A24850">
      <w:pPr>
        <w:rPr>
          <w:sz w:val="24"/>
          <w:szCs w:val="24"/>
        </w:rPr>
      </w:pPr>
    </w:p>
    <w:p w:rsidR="00E868B0" w:rsidRDefault="00E868B0">
      <w:pPr>
        <w:rPr>
          <w:sz w:val="36"/>
          <w:szCs w:val="36"/>
        </w:rPr>
      </w:pPr>
      <w:r>
        <w:rPr>
          <w:sz w:val="36"/>
          <w:szCs w:val="36"/>
        </w:rPr>
        <w:br w:type="page"/>
      </w:r>
    </w:p>
    <w:p w:rsidR="004B517B" w:rsidRPr="00E868B0" w:rsidRDefault="004B517B" w:rsidP="004B517B">
      <w:pPr>
        <w:rPr>
          <w:color w:val="70AD47" w:themeColor="accent6"/>
          <w:sz w:val="36"/>
          <w:szCs w:val="36"/>
        </w:rPr>
      </w:pPr>
      <w:r w:rsidRPr="00E868B0">
        <w:rPr>
          <w:color w:val="70AD47" w:themeColor="accent6"/>
          <w:sz w:val="36"/>
          <w:szCs w:val="36"/>
        </w:rPr>
        <w:lastRenderedPageBreak/>
        <w:t>Hoe maakt de patiënt een afspraak?</w:t>
      </w:r>
    </w:p>
    <w:p w:rsidR="004B517B" w:rsidRPr="004B517B" w:rsidRDefault="004B517B" w:rsidP="004B517B">
      <w:r w:rsidRPr="004B517B">
        <w:t>De afspraken worden gemaakt via het secretariaat van de verschillende specialismen in Nij Smellinghe. Secretariaten kunnen zien dat het gaat om het maken van een afspraak voor het anderhalvelijnscentrum. Daarmee wordt de telefoon ook opgenomen met Anderhalvelijnscentrum Sunenz -Dermatologie (bijvoorbeeld</w:t>
      </w:r>
      <w:r>
        <w:t>)</w:t>
      </w:r>
      <w:r w:rsidRPr="004B517B">
        <w:t>.</w:t>
      </w:r>
    </w:p>
    <w:p w:rsidR="004B517B" w:rsidRDefault="004B517B" w:rsidP="004B517B">
      <w:pPr>
        <w:rPr>
          <w:b/>
          <w:sz w:val="24"/>
          <w:szCs w:val="24"/>
        </w:rPr>
      </w:pPr>
    </w:p>
    <w:p w:rsidR="004B517B" w:rsidRDefault="004B517B" w:rsidP="004B517B">
      <w:pPr>
        <w:rPr>
          <w:b/>
          <w:sz w:val="24"/>
          <w:szCs w:val="24"/>
        </w:rPr>
      </w:pPr>
      <w:r>
        <w:rPr>
          <w:b/>
          <w:sz w:val="24"/>
          <w:szCs w:val="24"/>
        </w:rPr>
        <w:t>Anderhalvelijnscentrum Sunenz - Dermatologie</w:t>
      </w:r>
    </w:p>
    <w:p w:rsidR="007717B4" w:rsidRPr="004B517B" w:rsidRDefault="004B517B">
      <w:r w:rsidRPr="004B517B">
        <w:t>Tel: 0512-588871</w:t>
      </w:r>
    </w:p>
    <w:p w:rsidR="004B517B" w:rsidRPr="004B517B" w:rsidRDefault="004B517B">
      <w:r w:rsidRPr="004B517B">
        <w:t>Beltijden: Maandag t/m donderdag van 08.30 -12.30</w:t>
      </w:r>
    </w:p>
    <w:p w:rsidR="004B517B" w:rsidRPr="004B517B" w:rsidRDefault="004B517B">
      <w:r w:rsidRPr="004B517B">
        <w:t>Maandag en donderdag van 14.00 – 16.30</w:t>
      </w:r>
    </w:p>
    <w:p w:rsidR="004B517B" w:rsidRPr="004B517B" w:rsidRDefault="004B517B">
      <w:r w:rsidRPr="004B517B">
        <w:t>Vrijdag van 08.30 -12.00</w:t>
      </w:r>
    </w:p>
    <w:p w:rsidR="007717B4" w:rsidRPr="004B517B" w:rsidRDefault="004B517B">
      <w:pPr>
        <w:rPr>
          <w:b/>
        </w:rPr>
      </w:pPr>
      <w:r w:rsidRPr="004B517B">
        <w:rPr>
          <w:b/>
        </w:rPr>
        <w:t>Spreekuur is op donderdagochtend.</w:t>
      </w:r>
    </w:p>
    <w:p w:rsidR="004B517B" w:rsidRDefault="004B517B" w:rsidP="004B517B">
      <w:pPr>
        <w:rPr>
          <w:b/>
          <w:sz w:val="24"/>
          <w:szCs w:val="24"/>
        </w:rPr>
      </w:pPr>
    </w:p>
    <w:p w:rsidR="004B517B" w:rsidRDefault="004B517B" w:rsidP="004B517B">
      <w:pPr>
        <w:rPr>
          <w:b/>
          <w:sz w:val="24"/>
          <w:szCs w:val="24"/>
        </w:rPr>
      </w:pPr>
      <w:r>
        <w:rPr>
          <w:b/>
          <w:sz w:val="24"/>
          <w:szCs w:val="24"/>
        </w:rPr>
        <w:t>Anderhalvelijnscentrum Sunenz - Orthopedie</w:t>
      </w:r>
    </w:p>
    <w:p w:rsidR="004B517B" w:rsidRPr="004B517B" w:rsidRDefault="004B517B" w:rsidP="004B517B">
      <w:r w:rsidRPr="004B517B">
        <w:t>Tel: 0512-58887</w:t>
      </w:r>
      <w:r>
        <w:t>2</w:t>
      </w:r>
    </w:p>
    <w:p w:rsidR="004B517B" w:rsidRPr="004B517B" w:rsidRDefault="004B517B" w:rsidP="004B517B">
      <w:r w:rsidRPr="004B517B">
        <w:t xml:space="preserve">Beltijden: Maandag t/m </w:t>
      </w:r>
      <w:r>
        <w:t>vrijdag van 13.30 – 16.30</w:t>
      </w:r>
    </w:p>
    <w:p w:rsidR="004B517B" w:rsidRPr="004B517B" w:rsidRDefault="004B517B" w:rsidP="004B517B">
      <w:pPr>
        <w:rPr>
          <w:b/>
        </w:rPr>
      </w:pPr>
      <w:r w:rsidRPr="004B517B">
        <w:rPr>
          <w:b/>
        </w:rPr>
        <w:t xml:space="preserve">Spreekuur is op </w:t>
      </w:r>
      <w:r>
        <w:rPr>
          <w:b/>
        </w:rPr>
        <w:t>vrijdagochtend</w:t>
      </w:r>
      <w:r w:rsidRPr="004B517B">
        <w:rPr>
          <w:b/>
        </w:rPr>
        <w:t>.</w:t>
      </w:r>
    </w:p>
    <w:p w:rsidR="007717B4" w:rsidRDefault="007717B4">
      <w:pPr>
        <w:rPr>
          <w:sz w:val="36"/>
          <w:szCs w:val="36"/>
        </w:rPr>
      </w:pPr>
    </w:p>
    <w:p w:rsidR="00611207" w:rsidRPr="003F14FE" w:rsidRDefault="00611207" w:rsidP="00611207">
      <w:pPr>
        <w:rPr>
          <w:b/>
          <w:sz w:val="24"/>
          <w:szCs w:val="24"/>
        </w:rPr>
      </w:pPr>
      <w:r w:rsidRPr="003F14FE">
        <w:rPr>
          <w:b/>
          <w:sz w:val="24"/>
          <w:szCs w:val="24"/>
        </w:rPr>
        <w:t>Anderhalvelijnscentrum Sunenz – Gynaecologie</w:t>
      </w:r>
    </w:p>
    <w:p w:rsidR="00611207" w:rsidRPr="003F14FE" w:rsidRDefault="00611207" w:rsidP="00611207">
      <w:r w:rsidRPr="003F14FE">
        <w:t>Tel: 0512-</w:t>
      </w:r>
      <w:r w:rsidR="003F14FE" w:rsidRPr="003F14FE">
        <w:t>5888</w:t>
      </w:r>
      <w:r w:rsidR="00C108D6">
        <w:t>43</w:t>
      </w:r>
    </w:p>
    <w:p w:rsidR="00611207" w:rsidRPr="00C108D6" w:rsidRDefault="00611207" w:rsidP="00611207">
      <w:r w:rsidRPr="00C108D6">
        <w:t xml:space="preserve">Beltijden: </w:t>
      </w:r>
      <w:r w:rsidR="00C108D6" w:rsidRPr="00C108D6">
        <w:t>Maandag t/m vrijdag van 8.30 – 16.30 uur.</w:t>
      </w:r>
    </w:p>
    <w:p w:rsidR="00611207" w:rsidRPr="003F14FE" w:rsidRDefault="00611207" w:rsidP="00611207">
      <w:pPr>
        <w:rPr>
          <w:b/>
        </w:rPr>
      </w:pPr>
      <w:r w:rsidRPr="003F14FE">
        <w:rPr>
          <w:b/>
        </w:rPr>
        <w:t>Spreekuur is op maandagochtend en donderdagmiddag.</w:t>
      </w:r>
    </w:p>
    <w:p w:rsidR="00611207" w:rsidRPr="003F14FE" w:rsidRDefault="00611207" w:rsidP="00611207">
      <w:r w:rsidRPr="003F14FE">
        <w:t>Op maandagochtend houden zowel de Gynaecoloog als de Physician Assistent (aandachtsgebied Gynaecologie) spreekuur.</w:t>
      </w:r>
      <w:r w:rsidR="00E868B0" w:rsidRPr="003F14FE">
        <w:t xml:space="preserve"> </w:t>
      </w:r>
      <w:r w:rsidRPr="003F14FE">
        <w:t>Op donderdagmiddag houdt alleen de Gynaecoloog spreekuur.</w:t>
      </w:r>
    </w:p>
    <w:p w:rsidR="00E868B0" w:rsidRDefault="00E868B0" w:rsidP="00611207">
      <w:r w:rsidRPr="003F14FE">
        <w:t>Patiënten kunnen voor alle verwijsindicaties terecht bij zowel de Gynaecoloog als de Physician Assistant, behalve het plaatsen en verwijderen van Implanonstaafjes vindt alleen plaats bij de Gynaecoloog.</w:t>
      </w:r>
    </w:p>
    <w:p w:rsidR="00611207" w:rsidRDefault="00611207">
      <w:pPr>
        <w:rPr>
          <w:sz w:val="36"/>
          <w:szCs w:val="36"/>
        </w:rPr>
      </w:pPr>
    </w:p>
    <w:p w:rsidR="00E868B0" w:rsidRPr="003F14FE" w:rsidRDefault="00E868B0" w:rsidP="00E868B0">
      <w:pPr>
        <w:rPr>
          <w:b/>
          <w:sz w:val="24"/>
          <w:szCs w:val="24"/>
        </w:rPr>
      </w:pPr>
      <w:r w:rsidRPr="003F14FE">
        <w:rPr>
          <w:b/>
          <w:sz w:val="24"/>
          <w:szCs w:val="24"/>
        </w:rPr>
        <w:t>Anderhalvelijnscentrum Sunenz – COPD_longen</w:t>
      </w:r>
    </w:p>
    <w:p w:rsidR="00E868B0" w:rsidRPr="003F14FE" w:rsidRDefault="00E868B0" w:rsidP="00E868B0">
      <w:r w:rsidRPr="003F14FE">
        <w:t>Indien een patient in aanmerking komt voor een verwijzing naar het anderhalvelijnscentrum Sunenz worden er drie afspraken achter elkaar ingepland:</w:t>
      </w:r>
    </w:p>
    <w:p w:rsidR="00E868B0" w:rsidRPr="003F14FE" w:rsidRDefault="00E868B0" w:rsidP="00E868B0">
      <w:pPr>
        <w:pStyle w:val="Lijstalinea"/>
        <w:numPr>
          <w:ilvl w:val="0"/>
          <w:numId w:val="8"/>
        </w:numPr>
      </w:pPr>
      <w:r w:rsidRPr="003F14FE">
        <w:t>Spirometrie en aanvullende vragenlijsten door Certe</w:t>
      </w:r>
    </w:p>
    <w:p w:rsidR="00E868B0" w:rsidRPr="003F14FE" w:rsidRDefault="00E868B0" w:rsidP="00E868B0">
      <w:pPr>
        <w:pStyle w:val="Lijstalinea"/>
        <w:numPr>
          <w:ilvl w:val="0"/>
          <w:numId w:val="8"/>
        </w:numPr>
      </w:pPr>
      <w:r w:rsidRPr="003F14FE">
        <w:t>Bezoek aan de longarts voor het stellen van de diagnose en behandeladvies</w:t>
      </w:r>
    </w:p>
    <w:p w:rsidR="00E868B0" w:rsidRPr="003F14FE" w:rsidRDefault="00E868B0" w:rsidP="00E868B0">
      <w:pPr>
        <w:pStyle w:val="Lijstalinea"/>
        <w:numPr>
          <w:ilvl w:val="0"/>
          <w:numId w:val="8"/>
        </w:numPr>
      </w:pPr>
      <w:r w:rsidRPr="003F14FE">
        <w:t>Bezoek aan de longverpleegkundige voor aanvullende adviezen</w:t>
      </w:r>
    </w:p>
    <w:p w:rsidR="00E868B0" w:rsidRDefault="00E868B0" w:rsidP="00E868B0">
      <w:pPr>
        <w:rPr>
          <w:highlight w:val="yellow"/>
        </w:rPr>
      </w:pPr>
    </w:p>
    <w:p w:rsidR="001C7D82" w:rsidRPr="00C108D6" w:rsidRDefault="001C7D82" w:rsidP="001C7D82">
      <w:pPr>
        <w:rPr>
          <w:b/>
        </w:rPr>
      </w:pPr>
      <w:r w:rsidRPr="00C108D6">
        <w:rPr>
          <w:b/>
        </w:rPr>
        <w:t>Aanwijzingen voor het bezoek:</w:t>
      </w:r>
    </w:p>
    <w:p w:rsidR="001C7D82" w:rsidRPr="00C108D6" w:rsidRDefault="001C7D82" w:rsidP="00E868B0">
      <w:r w:rsidRPr="00C108D6">
        <w:t xml:space="preserve">Als de </w:t>
      </w:r>
      <w:r w:rsidR="00C108D6" w:rsidRPr="00C108D6">
        <w:t>patiënt</w:t>
      </w:r>
      <w:r w:rsidRPr="00C108D6">
        <w:t xml:space="preserve"> een van de volgende luchtwegverwijders gebruikt mogen deze 8 uur voor het onderzoek niet meer worden ingenomen: Airomir, Atrovent, Berodual, Berotec, Bricanyl, Fenoterol, Salbutamol, Terbasmin, Terbutaline, Ventolin.</w:t>
      </w:r>
    </w:p>
    <w:p w:rsidR="001C7D82" w:rsidRPr="00C108D6" w:rsidRDefault="001C7D82" w:rsidP="00E868B0">
      <w:r w:rsidRPr="00C108D6">
        <w:t xml:space="preserve">Als de </w:t>
      </w:r>
      <w:r w:rsidR="00C108D6" w:rsidRPr="00C108D6">
        <w:t>patiënt</w:t>
      </w:r>
      <w:r w:rsidRPr="00C108D6">
        <w:t xml:space="preserve"> een van de volgende luchtwegverwijders gebruikt, mogen deze 24 uur voor het onderzoek niet meer worden ingenomen: Anoro, Assieme, Atimos, Duaklir, </w:t>
      </w:r>
      <w:r w:rsidR="00C108D6" w:rsidRPr="00C108D6">
        <w:t>Eklira, Flutiform, Foradil, Foster, Formoterol, Icruse, Oxis, Onbrez, Relvar, Seebri, Seretide, Serevent, Sinestic, Spiolto, Spiriva, Striverdi, Symbicort.</w:t>
      </w:r>
    </w:p>
    <w:p w:rsidR="00C108D6" w:rsidRPr="00C108D6" w:rsidRDefault="00C108D6" w:rsidP="00E868B0">
      <w:r w:rsidRPr="00C108D6">
        <w:t>De patiënt wordt verzocht de volgende zaken mee te nemen naar de afspraak:</w:t>
      </w:r>
    </w:p>
    <w:p w:rsidR="00C108D6" w:rsidRPr="00C108D6" w:rsidRDefault="00C108D6" w:rsidP="00C108D6">
      <w:pPr>
        <w:pStyle w:val="Lijstalinea"/>
        <w:numPr>
          <w:ilvl w:val="0"/>
          <w:numId w:val="3"/>
        </w:numPr>
      </w:pPr>
      <w:r w:rsidRPr="00C108D6">
        <w:t>Actuele medicatie (vooral inhalatiemedicatie)</w:t>
      </w:r>
    </w:p>
    <w:p w:rsidR="00C108D6" w:rsidRPr="00C108D6" w:rsidRDefault="00C108D6" w:rsidP="00C108D6">
      <w:pPr>
        <w:pStyle w:val="Lijstalinea"/>
        <w:numPr>
          <w:ilvl w:val="0"/>
          <w:numId w:val="3"/>
        </w:numPr>
      </w:pPr>
      <w:r w:rsidRPr="00C108D6">
        <w:t>Gelid legitimatiebewijs (paspoort, rijbewijs of ID-kaart)</w:t>
      </w:r>
    </w:p>
    <w:p w:rsidR="00C108D6" w:rsidRPr="00C108D6" w:rsidRDefault="00C108D6" w:rsidP="00C108D6">
      <w:pPr>
        <w:pStyle w:val="Lijstalinea"/>
        <w:numPr>
          <w:ilvl w:val="0"/>
          <w:numId w:val="3"/>
        </w:numPr>
      </w:pPr>
      <w:r w:rsidRPr="00C108D6">
        <w:t>Verzekeringsbewijs.</w:t>
      </w:r>
    </w:p>
    <w:p w:rsidR="00C108D6" w:rsidRPr="00C108D6" w:rsidRDefault="00C108D6" w:rsidP="00E868B0">
      <w:r w:rsidRPr="00C108D6">
        <w:t>____________________</w:t>
      </w:r>
    </w:p>
    <w:p w:rsidR="00E868B0" w:rsidRPr="003F14FE" w:rsidRDefault="00E868B0" w:rsidP="00E868B0">
      <w:r w:rsidRPr="003F14FE">
        <w:t>Tel: 0512-</w:t>
      </w:r>
      <w:r w:rsidR="003F14FE" w:rsidRPr="003F14FE">
        <w:t>588862</w:t>
      </w:r>
    </w:p>
    <w:p w:rsidR="00E868B0" w:rsidRPr="001C7D82" w:rsidRDefault="00E868B0" w:rsidP="00E868B0">
      <w:r w:rsidRPr="001C7D82">
        <w:t xml:space="preserve">Beltijden: </w:t>
      </w:r>
      <w:r w:rsidR="001C7D82" w:rsidRPr="001C7D82">
        <w:t xml:space="preserve">maandag t/m vrijdag van 8.30 – 16.30 </w:t>
      </w:r>
    </w:p>
    <w:p w:rsidR="00E868B0" w:rsidRPr="003F14FE" w:rsidRDefault="00E868B0" w:rsidP="00E868B0">
      <w:pPr>
        <w:rPr>
          <w:b/>
        </w:rPr>
      </w:pPr>
      <w:r w:rsidRPr="003F14FE">
        <w:rPr>
          <w:b/>
        </w:rPr>
        <w:t>Spreekuur is op donderdagmiddag.</w:t>
      </w:r>
    </w:p>
    <w:p w:rsidR="00611207" w:rsidRDefault="00611207">
      <w:pPr>
        <w:rPr>
          <w:sz w:val="36"/>
          <w:szCs w:val="36"/>
        </w:rPr>
      </w:pPr>
    </w:p>
    <w:p w:rsidR="004B517B" w:rsidRDefault="004B517B" w:rsidP="004B517B">
      <w:pPr>
        <w:rPr>
          <w:b/>
          <w:sz w:val="24"/>
          <w:szCs w:val="24"/>
        </w:rPr>
      </w:pPr>
      <w:r>
        <w:rPr>
          <w:b/>
          <w:sz w:val="24"/>
          <w:szCs w:val="24"/>
        </w:rPr>
        <w:t>Anderhalvelijnscentrum Sunenz – Cardiologie</w:t>
      </w:r>
    </w:p>
    <w:p w:rsidR="004B517B" w:rsidRDefault="004B517B" w:rsidP="004B517B">
      <w:pPr>
        <w:rPr>
          <w:b/>
          <w:sz w:val="24"/>
          <w:szCs w:val="24"/>
        </w:rPr>
      </w:pPr>
      <w:r>
        <w:rPr>
          <w:b/>
          <w:sz w:val="24"/>
          <w:szCs w:val="24"/>
        </w:rPr>
        <w:t>***LET OP***</w:t>
      </w:r>
    </w:p>
    <w:p w:rsidR="004B517B" w:rsidRPr="004B517B" w:rsidRDefault="004B517B" w:rsidP="004B517B">
      <w:pPr>
        <w:rPr>
          <w:sz w:val="24"/>
          <w:szCs w:val="24"/>
        </w:rPr>
      </w:pPr>
      <w:r w:rsidRPr="004B517B">
        <w:rPr>
          <w:sz w:val="24"/>
          <w:szCs w:val="24"/>
        </w:rPr>
        <w:t xml:space="preserve">In verband met het boeken van echocardiogrammen, kan er geen telefonische afspraak worden gemaakt. Dit geldt voor </w:t>
      </w:r>
      <w:r w:rsidRPr="004B517B">
        <w:rPr>
          <w:sz w:val="24"/>
          <w:szCs w:val="24"/>
          <w:u w:val="single"/>
        </w:rPr>
        <w:t>alle</w:t>
      </w:r>
      <w:r w:rsidRPr="004B517B">
        <w:rPr>
          <w:sz w:val="24"/>
          <w:szCs w:val="24"/>
        </w:rPr>
        <w:t xml:space="preserve"> afspraken Cardiologie (ook zonder echocardiogram) omwille van de eenduidigheid.</w:t>
      </w:r>
    </w:p>
    <w:p w:rsidR="004B517B" w:rsidRDefault="004B517B" w:rsidP="004B517B"/>
    <w:p w:rsidR="004B517B" w:rsidRDefault="004B517B" w:rsidP="004B517B">
      <w:r>
        <w:t>Werkwijze is als volgt:</w:t>
      </w:r>
    </w:p>
    <w:p w:rsidR="004B517B" w:rsidRDefault="004B517B" w:rsidP="004B517B">
      <w:pPr>
        <w:pStyle w:val="Lijstalinea"/>
        <w:numPr>
          <w:ilvl w:val="0"/>
          <w:numId w:val="6"/>
        </w:numPr>
      </w:pPr>
      <w:r>
        <w:t>Huisarts stuurt verwijsbrief</w:t>
      </w:r>
    </w:p>
    <w:p w:rsidR="004B517B" w:rsidRDefault="00611207" w:rsidP="004B517B">
      <w:pPr>
        <w:pStyle w:val="Lijstalinea"/>
        <w:numPr>
          <w:ilvl w:val="0"/>
          <w:numId w:val="6"/>
        </w:numPr>
      </w:pPr>
      <w:r>
        <w:t>Medewerker Cardiologie ziet verwijsbericht in Zorgdomein en boekt de evt. echocardiogram en het adviserend consult.</w:t>
      </w:r>
    </w:p>
    <w:p w:rsidR="00611207" w:rsidRDefault="00611207" w:rsidP="004B517B">
      <w:pPr>
        <w:pStyle w:val="Lijstalinea"/>
        <w:numPr>
          <w:ilvl w:val="0"/>
          <w:numId w:val="6"/>
        </w:numPr>
      </w:pPr>
      <w:r>
        <w:t>De patient ontvangt een brief met daarin een afspraakvoorstel.</w:t>
      </w:r>
    </w:p>
    <w:p w:rsidR="00611207" w:rsidRDefault="00611207" w:rsidP="004B517B">
      <w:pPr>
        <w:pStyle w:val="Lijstalinea"/>
        <w:numPr>
          <w:ilvl w:val="0"/>
          <w:numId w:val="6"/>
        </w:numPr>
      </w:pPr>
      <w:r>
        <w:t>Indien de afspraak niet schikt, kan met onderstaande telefoonnummer contact worden opgenomen.</w:t>
      </w:r>
    </w:p>
    <w:p w:rsidR="00611207" w:rsidRDefault="00611207" w:rsidP="00611207">
      <w:r>
        <w:t>0512- 588873</w:t>
      </w:r>
    </w:p>
    <w:p w:rsidR="00611207" w:rsidRDefault="00611207" w:rsidP="00611207">
      <w:r>
        <w:t>Beltijden: Maandag t/m vrijdag van 08.30 tot 16.30</w:t>
      </w:r>
    </w:p>
    <w:p w:rsidR="00611207" w:rsidRPr="004B517B" w:rsidRDefault="00611207" w:rsidP="00611207">
      <w:pPr>
        <w:rPr>
          <w:b/>
        </w:rPr>
      </w:pPr>
      <w:r w:rsidRPr="004B517B">
        <w:rPr>
          <w:b/>
        </w:rPr>
        <w:t xml:space="preserve">Spreekuur is op </w:t>
      </w:r>
      <w:r>
        <w:rPr>
          <w:b/>
        </w:rPr>
        <w:t>donderdagmiddag</w:t>
      </w:r>
      <w:r w:rsidRPr="004B517B">
        <w:rPr>
          <w:b/>
        </w:rPr>
        <w:t>.</w:t>
      </w:r>
    </w:p>
    <w:p w:rsidR="007717B4" w:rsidRDefault="007717B4">
      <w:pPr>
        <w:rPr>
          <w:sz w:val="36"/>
          <w:szCs w:val="36"/>
        </w:rPr>
      </w:pPr>
    </w:p>
    <w:p w:rsidR="00E868B0" w:rsidRPr="00E868B0" w:rsidRDefault="00E868B0" w:rsidP="00E868B0">
      <w:pPr>
        <w:rPr>
          <w:color w:val="70AD47" w:themeColor="accent6"/>
          <w:sz w:val="36"/>
          <w:szCs w:val="36"/>
        </w:rPr>
      </w:pPr>
      <w:r w:rsidRPr="00E868B0">
        <w:rPr>
          <w:color w:val="70AD47" w:themeColor="accent6"/>
          <w:sz w:val="36"/>
          <w:szCs w:val="36"/>
        </w:rPr>
        <w:t>Hoe wordt het anderhalvelijnsconsult teruggekoppeld?</w:t>
      </w:r>
    </w:p>
    <w:p w:rsidR="00E868B0" w:rsidRDefault="00E868B0">
      <w:r w:rsidRPr="00E868B0">
        <w:t>Het consult in het anderhalvelijnscentrum betreft een ADVISEREND consult.</w:t>
      </w:r>
      <w:r>
        <w:t xml:space="preserve"> Dat betekent, dat de uitkomst van het consult in de vorm van een advies wordt teruggekoppeld aan de huisarts. Dit gebeurt via de EDI-berichten, die u ook van het ziekenhuis ontvangt. In het briefhoofd is duidelijk dat het gaat om een anderhalvelijnsconsult (met bijbehorend specialisme).</w:t>
      </w:r>
    </w:p>
    <w:p w:rsidR="00B136DE" w:rsidRDefault="00B136DE"/>
    <w:p w:rsidR="00B136DE" w:rsidRDefault="00B136DE" w:rsidP="00B136DE">
      <w:pPr>
        <w:rPr>
          <w:color w:val="70AD47" w:themeColor="accent6"/>
          <w:sz w:val="36"/>
          <w:szCs w:val="36"/>
        </w:rPr>
      </w:pPr>
      <w:r>
        <w:rPr>
          <w:color w:val="70AD47" w:themeColor="accent6"/>
          <w:sz w:val="36"/>
          <w:szCs w:val="36"/>
        </w:rPr>
        <w:t>Wat zit er wel/niet in het anderhalvelijnsconsult?</w:t>
      </w:r>
    </w:p>
    <w:p w:rsidR="00B136DE" w:rsidRDefault="00B136DE" w:rsidP="00B136DE">
      <w:r w:rsidRPr="00B136DE">
        <w:t>In de Zorgdomeinproducten staat of er wel of niet een eerstelijns diagnostiek gedaan moet zijn voorafgaande aan de verwijzing.</w:t>
      </w:r>
    </w:p>
    <w:p w:rsidR="00B136DE" w:rsidRDefault="00B136DE" w:rsidP="00B136DE">
      <w:r>
        <w:t>Dit betreft:</w:t>
      </w:r>
    </w:p>
    <w:p w:rsidR="00B136DE" w:rsidRDefault="00B136DE" w:rsidP="00B136DE">
      <w:pPr>
        <w:pStyle w:val="Lijstalinea"/>
        <w:numPr>
          <w:ilvl w:val="0"/>
          <w:numId w:val="9"/>
        </w:numPr>
      </w:pPr>
      <w:r>
        <w:t xml:space="preserve">Alle </w:t>
      </w:r>
      <w:r w:rsidRPr="00B136DE">
        <w:rPr>
          <w:b/>
        </w:rPr>
        <w:t>röntgenfoto’s</w:t>
      </w:r>
      <w:r>
        <w:t xml:space="preserve"> van de orthopedie: deze dienen vooraf aan de ZD verwijzing te worden gedaan en zijn een triage instrument voor een eventuele ZD verwijzing voor een anderhalvelijnsconsult.</w:t>
      </w:r>
    </w:p>
    <w:p w:rsidR="00B136DE" w:rsidRDefault="00B136DE" w:rsidP="00B136DE">
      <w:pPr>
        <w:pStyle w:val="Lijstalinea"/>
        <w:numPr>
          <w:ilvl w:val="0"/>
          <w:numId w:val="9"/>
        </w:numPr>
      </w:pPr>
      <w:r>
        <w:t xml:space="preserve">Alle </w:t>
      </w:r>
      <w:r w:rsidRPr="00B136DE">
        <w:rPr>
          <w:b/>
        </w:rPr>
        <w:t>echo’s van de orthopedie</w:t>
      </w:r>
      <w:r>
        <w:t>: deze dienen vooraf aan de ZD verwijzing te worden gedaan en zijn een triage instrument voor een eventuele ZD verwijzing voor een anderhalvelijnsconsult.</w:t>
      </w:r>
    </w:p>
    <w:p w:rsidR="00B136DE" w:rsidRDefault="00B136DE" w:rsidP="00B136DE">
      <w:pPr>
        <w:pStyle w:val="Lijstalinea"/>
        <w:numPr>
          <w:ilvl w:val="0"/>
          <w:numId w:val="9"/>
        </w:numPr>
      </w:pPr>
      <w:r>
        <w:t>Voor de verwijscategorie ‘nieuw boezemfibrilleren’ dient dit op een eerder ECG vastgelegd te zijn (bij uzelf of via bijvoorbeeld een eerder eerstelijns ECG) en is dit een triage instrument.</w:t>
      </w:r>
    </w:p>
    <w:p w:rsidR="00B136DE" w:rsidRDefault="00B136DE" w:rsidP="00B136DE">
      <w:pPr>
        <w:pStyle w:val="Lijstalinea"/>
        <w:numPr>
          <w:ilvl w:val="0"/>
          <w:numId w:val="9"/>
        </w:numPr>
      </w:pPr>
      <w:r>
        <w:t xml:space="preserve">De </w:t>
      </w:r>
      <w:r w:rsidRPr="00B136DE">
        <w:rPr>
          <w:b/>
        </w:rPr>
        <w:t>echocardiografie</w:t>
      </w:r>
      <w:r>
        <w:t xml:space="preserve"> van de cardioloog: dit zal de poli cardiologie regelen en inplannen voor/met de patienten aan de hand van de ZD verwijzing (dit hoeft u dus niet zelf te doen).</w:t>
      </w:r>
    </w:p>
    <w:p w:rsidR="00B136DE" w:rsidRPr="00B136DE" w:rsidRDefault="00B136DE" w:rsidP="00B136DE">
      <w:pPr>
        <w:rPr>
          <w:i/>
        </w:rPr>
      </w:pPr>
      <w:r>
        <w:t xml:space="preserve">De orthopedie echo’s en rontgenfoto’s moeten dus (als screening/triage voorafgaande aan het anderhalvelijnsconsult) worden aangevraagd en uitgevoerd in </w:t>
      </w:r>
      <w:r w:rsidR="00A6261A">
        <w:t xml:space="preserve">het </w:t>
      </w:r>
      <w:r>
        <w:t>ziekenh</w:t>
      </w:r>
      <w:r w:rsidR="00A6261A">
        <w:t>u</w:t>
      </w:r>
      <w:r>
        <w:t xml:space="preserve">is Nij Smellinghe </w:t>
      </w:r>
      <w:r w:rsidR="00A6261A">
        <w:t>.</w:t>
      </w:r>
    </w:p>
    <w:p w:rsidR="00B136DE" w:rsidRDefault="00B136DE" w:rsidP="00B136DE"/>
    <w:p w:rsidR="00B136DE" w:rsidRDefault="00B136DE" w:rsidP="00B136DE">
      <w:pPr>
        <w:rPr>
          <w:color w:val="70AD47" w:themeColor="accent6"/>
          <w:sz w:val="36"/>
          <w:szCs w:val="36"/>
        </w:rPr>
      </w:pPr>
      <w:r>
        <w:rPr>
          <w:color w:val="70AD47" w:themeColor="accent6"/>
          <w:sz w:val="36"/>
          <w:szCs w:val="36"/>
        </w:rPr>
        <w:t>Wat kost het de patiënt?</w:t>
      </w:r>
    </w:p>
    <w:p w:rsidR="00B136DE" w:rsidRDefault="00B136DE" w:rsidP="00B136DE">
      <w:r w:rsidRPr="00B136DE">
        <w:t>Het consult in de regiopoli in het Anderhalvelijnscentrum ko</w:t>
      </w:r>
      <w:r w:rsidR="003F14FE">
        <w:t>mt niet ten laste van het eigen risico</w:t>
      </w:r>
      <w:r w:rsidRPr="00B136DE">
        <w:t>.</w:t>
      </w:r>
    </w:p>
    <w:p w:rsidR="00B136DE" w:rsidRPr="00B136DE" w:rsidRDefault="00B136DE" w:rsidP="00B136DE">
      <w:r>
        <w:t>Voor de diagnostische onderzoeken is dat WEL het geval.</w:t>
      </w:r>
    </w:p>
    <w:p w:rsidR="00B136DE" w:rsidRPr="00B136DE" w:rsidRDefault="00B136DE" w:rsidP="00B136DE"/>
    <w:p w:rsidR="00245E9D" w:rsidRDefault="00245E9D">
      <w:pPr>
        <w:rPr>
          <w:color w:val="70AD47" w:themeColor="accent6"/>
          <w:sz w:val="36"/>
          <w:szCs w:val="36"/>
        </w:rPr>
      </w:pPr>
      <w:r>
        <w:rPr>
          <w:color w:val="70AD47" w:themeColor="accent6"/>
          <w:sz w:val="36"/>
          <w:szCs w:val="36"/>
        </w:rPr>
        <w:br w:type="page"/>
      </w:r>
    </w:p>
    <w:p w:rsidR="00C751E0" w:rsidRDefault="00C751E0" w:rsidP="00C751E0">
      <w:pPr>
        <w:rPr>
          <w:color w:val="70AD47" w:themeColor="accent6"/>
          <w:sz w:val="36"/>
          <w:szCs w:val="36"/>
        </w:rPr>
      </w:pPr>
      <w:r>
        <w:rPr>
          <w:color w:val="70AD47" w:themeColor="accent6"/>
          <w:sz w:val="36"/>
          <w:szCs w:val="36"/>
        </w:rPr>
        <w:t>LET OP!!! Verwijsbericht voor de patiënt</w:t>
      </w:r>
    </w:p>
    <w:p w:rsidR="00B136DE" w:rsidRDefault="00C751E0">
      <w:r>
        <w:t>Op dit moment worden de verwijsmogelijkheden aangeboden via de zorgdomein-licentie van Nij Smellinghe. Dit in afwachting op definitieve contracten voor het anderhalvelijnscentrum.</w:t>
      </w:r>
    </w:p>
    <w:p w:rsidR="00B136DE" w:rsidRDefault="00C751E0">
      <w:r>
        <w:t>Dat betekent dat op het patiëntenbericht (brief voor patient met daarop het Zorgdomein-nummer en instructies) de naam Nij-Smellinghe wordt genoemd.</w:t>
      </w:r>
    </w:p>
    <w:p w:rsidR="00B136DE" w:rsidRDefault="00245E9D">
      <w:r>
        <w:t>Graag deze namen (en bezoekadres) doorstrepen zoals in het bijgeleverde voorbeeld (zie rode pijlen).</w:t>
      </w:r>
    </w:p>
    <w:p w:rsidR="00B136DE" w:rsidRDefault="00B136DE"/>
    <w:p w:rsidR="00B136DE" w:rsidRPr="00E868B0" w:rsidRDefault="00B136DE"/>
    <w:p w:rsidR="007717B4" w:rsidRPr="007717B4" w:rsidRDefault="007717B4">
      <w:pPr>
        <w:rPr>
          <w:sz w:val="36"/>
          <w:szCs w:val="36"/>
        </w:rPr>
      </w:pPr>
      <w:r>
        <w:rPr>
          <w:noProof/>
          <w:lang w:eastAsia="nl-NL"/>
        </w:rPr>
        <w:drawing>
          <wp:inline distT="0" distB="0" distL="0" distR="0" wp14:anchorId="2437E556" wp14:editId="5A93F328">
            <wp:extent cx="5731510" cy="5213985"/>
            <wp:effectExtent l="0" t="0" r="2540" b="5715"/>
            <wp:docPr id="6" name="Afbeelding 6"/>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9">
                      <a:extLst>
                        <a:ext uri="{28A0092B-C50C-407E-A947-70E740481C1C}">
                          <a14:useLocalDpi xmlns:a14="http://schemas.microsoft.com/office/drawing/2010/main" val="0"/>
                        </a:ext>
                      </a:extLst>
                    </a:blip>
                    <a:stretch>
                      <a:fillRect/>
                    </a:stretch>
                  </pic:blipFill>
                  <pic:spPr>
                    <a:xfrm>
                      <a:off x="0" y="0"/>
                      <a:ext cx="5731510" cy="5213985"/>
                    </a:xfrm>
                    <a:prstGeom prst="rect">
                      <a:avLst/>
                    </a:prstGeom>
                  </pic:spPr>
                </pic:pic>
              </a:graphicData>
            </a:graphic>
          </wp:inline>
        </w:drawing>
      </w:r>
    </w:p>
    <w:sectPr w:rsidR="007717B4" w:rsidRPr="007717B4" w:rsidSect="00EB5D7B">
      <w:headerReference w:type="even" r:id="rId10"/>
      <w:headerReference w:type="default" r:id="rId11"/>
      <w:footerReference w:type="even" r:id="rId12"/>
      <w:footerReference w:type="default" r:id="rId13"/>
      <w:headerReference w:type="first" r:id="rId14"/>
      <w:footerReference w:type="first" r:id="rId15"/>
      <w:pgSz w:w="11906" w:h="17338"/>
      <w:pgMar w:top="1440" w:right="1440" w:bottom="1440" w:left="1440" w:header="709" w:footer="709" w:gutter="0"/>
      <w:paperSrc w:first="1" w:other="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4E" w:rsidRDefault="008D644E" w:rsidP="00692603">
      <w:pPr>
        <w:spacing w:after="0" w:line="240" w:lineRule="auto"/>
      </w:pPr>
      <w:r>
        <w:separator/>
      </w:r>
    </w:p>
  </w:endnote>
  <w:endnote w:type="continuationSeparator" w:id="0">
    <w:p w:rsidR="008D644E" w:rsidRDefault="008D644E" w:rsidP="0069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03" w:rsidRDefault="0069260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03" w:rsidRDefault="00E736B5">
    <w:pPr>
      <w:pStyle w:val="Voettekst"/>
    </w:pPr>
    <w:r>
      <w:t>maart</w:t>
    </w:r>
    <w:r w:rsidR="00692603">
      <w:t xml:space="preserve"> 2019</w:t>
    </w:r>
  </w:p>
  <w:p w:rsidR="00692603" w:rsidRDefault="0069260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03" w:rsidRDefault="006926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4E" w:rsidRDefault="008D644E" w:rsidP="00692603">
      <w:pPr>
        <w:spacing w:after="0" w:line="240" w:lineRule="auto"/>
      </w:pPr>
      <w:r>
        <w:separator/>
      </w:r>
    </w:p>
  </w:footnote>
  <w:footnote w:type="continuationSeparator" w:id="0">
    <w:p w:rsidR="008D644E" w:rsidRDefault="008D644E" w:rsidP="00692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03" w:rsidRDefault="0069260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025263"/>
      <w:docPartObj>
        <w:docPartGallery w:val="Page Numbers (Top of Page)"/>
        <w:docPartUnique/>
      </w:docPartObj>
    </w:sdtPr>
    <w:sdtEndPr/>
    <w:sdtContent>
      <w:p w:rsidR="00692603" w:rsidRDefault="00692603">
        <w:pPr>
          <w:pStyle w:val="Koptekst"/>
        </w:pPr>
        <w:r>
          <w:fldChar w:fldCharType="begin"/>
        </w:r>
        <w:r>
          <w:instrText>PAGE   \* MERGEFORMAT</w:instrText>
        </w:r>
        <w:r>
          <w:fldChar w:fldCharType="separate"/>
        </w:r>
        <w:r w:rsidR="00C36D05">
          <w:rPr>
            <w:noProof/>
          </w:rPr>
          <w:t>1</w:t>
        </w:r>
        <w:r>
          <w:fldChar w:fldCharType="end"/>
        </w:r>
      </w:p>
    </w:sdtContent>
  </w:sdt>
  <w:p w:rsidR="00692603" w:rsidRDefault="0069260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03" w:rsidRDefault="0069260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5916"/>
    <w:multiLevelType w:val="hybridMultilevel"/>
    <w:tmpl w:val="5A3294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4916FA7"/>
    <w:multiLevelType w:val="hybridMultilevel"/>
    <w:tmpl w:val="783880B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4694631F"/>
    <w:multiLevelType w:val="hybridMultilevel"/>
    <w:tmpl w:val="ABC88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BE2651F"/>
    <w:multiLevelType w:val="hybridMultilevel"/>
    <w:tmpl w:val="406858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90A1CED"/>
    <w:multiLevelType w:val="hybridMultilevel"/>
    <w:tmpl w:val="5A3294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CC83B25"/>
    <w:multiLevelType w:val="hybridMultilevel"/>
    <w:tmpl w:val="7D9E7390"/>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6D036266"/>
    <w:multiLevelType w:val="hybridMultilevel"/>
    <w:tmpl w:val="6AFA7B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4901845"/>
    <w:multiLevelType w:val="hybridMultilevel"/>
    <w:tmpl w:val="631C8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AD4692A"/>
    <w:multiLevelType w:val="hybridMultilevel"/>
    <w:tmpl w:val="62A0EFC2"/>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5"/>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B4"/>
    <w:rsid w:val="00167FCB"/>
    <w:rsid w:val="001C7D82"/>
    <w:rsid w:val="00245E9D"/>
    <w:rsid w:val="002A2990"/>
    <w:rsid w:val="002C0166"/>
    <w:rsid w:val="00320798"/>
    <w:rsid w:val="00326301"/>
    <w:rsid w:val="003F14FE"/>
    <w:rsid w:val="004B517B"/>
    <w:rsid w:val="005E5ABD"/>
    <w:rsid w:val="00611207"/>
    <w:rsid w:val="00692603"/>
    <w:rsid w:val="0070525E"/>
    <w:rsid w:val="007717B4"/>
    <w:rsid w:val="008D5154"/>
    <w:rsid w:val="008D644E"/>
    <w:rsid w:val="00A24850"/>
    <w:rsid w:val="00A6261A"/>
    <w:rsid w:val="00A851F7"/>
    <w:rsid w:val="00B136DE"/>
    <w:rsid w:val="00C108D6"/>
    <w:rsid w:val="00C36D05"/>
    <w:rsid w:val="00C751E0"/>
    <w:rsid w:val="00C82688"/>
    <w:rsid w:val="00E3658D"/>
    <w:rsid w:val="00E736B5"/>
    <w:rsid w:val="00E74A66"/>
    <w:rsid w:val="00E868B0"/>
    <w:rsid w:val="00EB5D7B"/>
    <w:rsid w:val="00F84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658D"/>
    <w:pPr>
      <w:ind w:left="720"/>
      <w:contextualSpacing/>
    </w:pPr>
  </w:style>
  <w:style w:type="paragraph" w:styleId="Koptekst">
    <w:name w:val="header"/>
    <w:basedOn w:val="Standaard"/>
    <w:link w:val="KoptekstChar"/>
    <w:uiPriority w:val="99"/>
    <w:unhideWhenUsed/>
    <w:rsid w:val="006926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2603"/>
  </w:style>
  <w:style w:type="paragraph" w:styleId="Voettekst">
    <w:name w:val="footer"/>
    <w:basedOn w:val="Standaard"/>
    <w:link w:val="VoettekstChar"/>
    <w:uiPriority w:val="99"/>
    <w:unhideWhenUsed/>
    <w:rsid w:val="006926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2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658D"/>
    <w:pPr>
      <w:ind w:left="720"/>
      <w:contextualSpacing/>
    </w:pPr>
  </w:style>
  <w:style w:type="paragraph" w:styleId="Koptekst">
    <w:name w:val="header"/>
    <w:basedOn w:val="Standaard"/>
    <w:link w:val="KoptekstChar"/>
    <w:uiPriority w:val="99"/>
    <w:unhideWhenUsed/>
    <w:rsid w:val="006926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2603"/>
  </w:style>
  <w:style w:type="paragraph" w:styleId="Voettekst">
    <w:name w:val="footer"/>
    <w:basedOn w:val="Standaard"/>
    <w:link w:val="VoettekstChar"/>
    <w:uiPriority w:val="99"/>
    <w:unhideWhenUsed/>
    <w:rsid w:val="006926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2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C7FB6-9478-41D7-9299-9CC13B85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1218</Words>
  <Characters>6701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van Kalken</dc:creator>
  <cp:lastModifiedBy>Bianca</cp:lastModifiedBy>
  <cp:revision>2</cp:revision>
  <dcterms:created xsi:type="dcterms:W3CDTF">2020-07-30T09:27:00Z</dcterms:created>
  <dcterms:modified xsi:type="dcterms:W3CDTF">2020-07-30T09:27:00Z</dcterms:modified>
</cp:coreProperties>
</file>