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6"/>
          <w:szCs w:val="26"/>
        </w:rPr>
      </w:pPr>
      <w:r w:rsidDel="00000000" w:rsidR="00000000" w:rsidRPr="00000000">
        <w:rPr>
          <w:b w:val="1"/>
          <w:sz w:val="26"/>
          <w:szCs w:val="26"/>
          <w:rtl w:val="0"/>
        </w:rPr>
        <w:t xml:space="preserve">Zaaien voor de biodiversiteit: doe het in de herfst tijdens de inheemse zaaiweek!</w:t>
        <w:br w:type="textWrapping"/>
      </w:r>
    </w:p>
    <w:p w:rsidR="00000000" w:rsidDel="00000000" w:rsidP="00000000" w:rsidRDefault="00000000" w:rsidRPr="00000000" w14:paraId="00000002">
      <w:pPr>
        <w:rPr>
          <w:b w:val="1"/>
        </w:rPr>
      </w:pPr>
      <w:r w:rsidDel="00000000" w:rsidR="00000000" w:rsidRPr="00000000">
        <w:rPr>
          <w:b w:val="1"/>
          <w:rtl w:val="0"/>
        </w:rPr>
        <w:t xml:space="preserve">Inheemse planten zijn het antwoord op de teruglopende biodiversiteit, en dat terwijl we die bijna niet in onze tuinen hebben staan. Veel insecten zijn afhankelijk van de planten die hier van oudsher voorkomen. Nu er daar steeds minder van over zijn, lopen ook onze insecten in aantallen drastisch terug. Zij zijn verantwoordelijk voor de bestuiving en onmisbaar in onze voedselketen. Tijd om in actie te komen vonden de Bijenstichting, Cruydt-Hoeck en Gardeners’ World magazine.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Waarom zaaien in het najaar?</w:t>
      </w:r>
    </w:p>
    <w:p w:rsidR="00000000" w:rsidDel="00000000" w:rsidP="00000000" w:rsidRDefault="00000000" w:rsidRPr="00000000" w14:paraId="00000005">
      <w:pPr>
        <w:rPr/>
      </w:pPr>
      <w:r w:rsidDel="00000000" w:rsidR="00000000" w:rsidRPr="00000000">
        <w:rPr>
          <w:rtl w:val="0"/>
        </w:rPr>
        <w:t xml:space="preserve">Het voelt misschien ‘normaal’ om planten en bloemen in het voorjaar te zaaien, maar juist het najaar is het beste moment om inheemse zaden te zaaien. Planten in de natuur laten in de nazomer en het najaar hun zaad vallen. Deze natuurlijke zaadval is er niet voor niets. De zaden van sommige planten zijn berekend op een koude periode. De zaadjes wachten tot het voorjaar komt, en kiemen tijdens de lengende dagen en oplopende warmte. Komt er geen koude periode, dan kiemen de zaden niet goed. Weer andere planten ontkiemen in de herfst en gaan als plantje de winter in.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t xml:space="preserve">Omdat inheemse planten het beste in het najaar gezaaid kunnen worden, organiseren de Bijenstichting, Cruydt-Hoeck en Gardeners’ World van 23 september tot en met 29 september de Inheemse Zaaiweek. Iedereen wordt opgeroepen om inheemse zaden te zaaien, samen voor de biodiversiteit. </w:t>
      </w:r>
      <w:r w:rsidDel="00000000" w:rsidR="00000000" w:rsidRPr="00000000">
        <w:rPr>
          <w:b w:val="1"/>
          <w:rtl w:val="0"/>
        </w:rPr>
        <w:t xml:space="preserve">Kom in actie met al je vrienden, familieleden en buren. Samen zaaien we zoveel mogelijk vierkante meters in met inheemse zaden!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Kijk op www.inheemsezaaiweek.nl hoe je mee kan doen en waar de zaden verkrijgbaar zijn.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Het volledige artikel lees je </w:t>
      </w:r>
      <w:hyperlink r:id="rId6">
        <w:r w:rsidDel="00000000" w:rsidR="00000000" w:rsidRPr="00000000">
          <w:rPr>
            <w:color w:val="1155cc"/>
            <w:u w:val="single"/>
            <w:rtl w:val="0"/>
          </w:rPr>
          <w:t xml:space="preserve">hier</w:t>
        </w:r>
      </w:hyperlink>
      <w:r w:rsidDel="00000000" w:rsidR="00000000" w:rsidRPr="00000000">
        <w:rPr>
          <w:rtl w:val="0"/>
        </w:rPr>
        <w:t xml:space="preserve">. </w:t>
      </w:r>
    </w:p>
    <w:p w:rsidR="00000000" w:rsidDel="00000000" w:rsidP="00000000" w:rsidRDefault="00000000" w:rsidRPr="00000000" w14:paraId="0000000C">
      <w:pPr>
        <w:rPr>
          <w:i w:val="1"/>
          <w:sz w:val="20"/>
          <w:szCs w:val="20"/>
        </w:rPr>
      </w:pPr>
      <w:r w:rsidDel="00000000" w:rsidR="00000000" w:rsidRPr="00000000">
        <w:rPr>
          <w:rtl w:val="0"/>
        </w:rPr>
      </w:r>
    </w:p>
    <w:p w:rsidR="00000000" w:rsidDel="00000000" w:rsidP="00000000" w:rsidRDefault="00000000" w:rsidRPr="00000000" w14:paraId="0000000D">
      <w:pPr>
        <w:rPr>
          <w:i w:val="1"/>
          <w:sz w:val="20"/>
          <w:szCs w:val="20"/>
        </w:rPr>
      </w:pPr>
      <w:r w:rsidDel="00000000" w:rsidR="00000000" w:rsidRPr="00000000">
        <w:rPr>
          <w:i w:val="1"/>
          <w:sz w:val="20"/>
          <w:szCs w:val="20"/>
          <w:rtl w:val="0"/>
        </w:rPr>
        <w:t xml:space="preserve">De Inheemse Zaaiweek is een initiatief van de Bijenstichting, kweker en leverancier van wildebloemenzaden Cruydt-Hoeck en Gardeners’ World magazine.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_________________________________________________________________</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Noot voor afzender, niet voor publicatie:</w:t>
      </w:r>
    </w:p>
    <w:p w:rsidR="00000000" w:rsidDel="00000000" w:rsidP="00000000" w:rsidRDefault="00000000" w:rsidRPr="00000000" w14:paraId="00000012">
      <w:pPr>
        <w:rPr/>
      </w:pPr>
      <w:r w:rsidDel="00000000" w:rsidR="00000000" w:rsidRPr="00000000">
        <w:rPr>
          <w:rtl w:val="0"/>
        </w:rPr>
        <w:t xml:space="preserve">Gardeners’ World is het 100% duurzame tuinmagazine voor mensen die in de tuin aan de slag willen. We maken ons sterk voor biodiversiteit en zorgen dat de tuin niet alleen een lust is voor het oog, maar ook een toevoeging voor de natuur. De basis van Gardeners’ World is het gelijknamige tv-programma: de langstlopende show op de BBC, met miljoenen fans over de hele wereld. Onze redactie werkt nauw samen met de BBC en de populaire presentatoren spelen een belangrijke rol in het magazine en op de website.</w:t>
      </w:r>
    </w:p>
    <w:p w:rsidR="00000000" w:rsidDel="00000000" w:rsidP="00000000" w:rsidRDefault="00000000" w:rsidRPr="00000000" w14:paraId="00000013">
      <w:pPr>
        <w:rPr/>
      </w:pPr>
      <w:r w:rsidDel="00000000" w:rsidR="00000000" w:rsidRPr="00000000">
        <w:rPr>
          <w:rtl w:val="0"/>
        </w:rPr>
        <w:t xml:space="preserve">Website: </w:t>
      </w:r>
      <w:hyperlink r:id="rId7">
        <w:r w:rsidDel="00000000" w:rsidR="00000000" w:rsidRPr="00000000">
          <w:rPr>
            <w:color w:val="1155cc"/>
            <w:u w:val="single"/>
            <w:rtl w:val="0"/>
          </w:rPr>
          <w:t xml:space="preserve">www.gardenersworldmagazine.nl</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De Bijenstichting zet zich al sinds 2019 in voor de wilde bij door het stimuleren van initiatieven om de voedselvoorziening voor bijen te verbeteren. Met cursussen en voorlichtingen zorgen ze ervoor dat de kennis over bijen groeit.</w:t>
      </w:r>
    </w:p>
    <w:p w:rsidR="00000000" w:rsidDel="00000000" w:rsidP="00000000" w:rsidRDefault="00000000" w:rsidRPr="00000000" w14:paraId="00000016">
      <w:pPr>
        <w:rPr/>
      </w:pPr>
      <w:r w:rsidDel="00000000" w:rsidR="00000000" w:rsidRPr="00000000">
        <w:rPr>
          <w:rtl w:val="0"/>
        </w:rPr>
        <w:t xml:space="preserve">Website: </w:t>
      </w:r>
      <w:hyperlink r:id="rId8">
        <w:r w:rsidDel="00000000" w:rsidR="00000000" w:rsidRPr="00000000">
          <w:rPr>
            <w:color w:val="1155cc"/>
            <w:u w:val="single"/>
            <w:rtl w:val="0"/>
          </w:rPr>
          <w:t xml:space="preserve">www.bijenstichting.nl</w:t>
        </w:r>
      </w:hyperlink>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Als kweker en leverancier van inheemse wildeplantenzaden en bloemenweideadviseur speelt Cruydt-Hoeck een waardevolle rol in het bevorderen van biodiversiteit en het creëren van een natuurlijke en gezonde leefomgeving. Met hun zaden, mengsels, advies en ondersteuning helpen ze gemeenten, organisaties, (groen)bedrijven en particulieren om een positieve impact te maken.</w:t>
      </w:r>
    </w:p>
    <w:p w:rsidR="00000000" w:rsidDel="00000000" w:rsidP="00000000" w:rsidRDefault="00000000" w:rsidRPr="00000000" w14:paraId="00000019">
      <w:pPr>
        <w:rPr/>
      </w:pPr>
      <w:r w:rsidDel="00000000" w:rsidR="00000000" w:rsidRPr="00000000">
        <w:rPr>
          <w:rtl w:val="0"/>
        </w:rPr>
        <w:t xml:space="preserve">Website: </w:t>
      </w:r>
      <w:hyperlink r:id="rId9">
        <w:r w:rsidDel="00000000" w:rsidR="00000000" w:rsidRPr="00000000">
          <w:rPr>
            <w:color w:val="1155cc"/>
            <w:u w:val="single"/>
            <w:rtl w:val="0"/>
          </w:rPr>
          <w:t xml:space="preserve">www.cruydthoeck.nl</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Neem voor vragen n.a.v. dit persbericht contact op met Anouk Tolboom, via atolboom@fnl.nl.</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ruydthoeck.nl" TargetMode="External"/><Relationship Id="rId5" Type="http://schemas.openxmlformats.org/officeDocument/2006/relationships/styles" Target="styles.xml"/><Relationship Id="rId6" Type="http://schemas.openxmlformats.org/officeDocument/2006/relationships/hyperlink" Target="https://www.gardenersworldmagazine.nl/groene-school/biodiversiteit/inheemse-zaaiweek/" TargetMode="External"/><Relationship Id="rId7" Type="http://schemas.openxmlformats.org/officeDocument/2006/relationships/hyperlink" Target="http://www.gardenersworldmagazine.nl" TargetMode="External"/><Relationship Id="rId8" Type="http://schemas.openxmlformats.org/officeDocument/2006/relationships/hyperlink" Target="http://www.bijenstichting.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