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7559" w14:textId="48A09941" w:rsidR="00F60895" w:rsidRPr="008B7B81" w:rsidRDefault="00F60895" w:rsidP="009137D8">
      <w:pPr>
        <w:jc w:val="center"/>
        <w:rPr>
          <w:rFonts w:cstheme="minorHAnsi"/>
          <w:b/>
          <w:color w:val="000000" w:themeColor="text1"/>
        </w:rPr>
      </w:pPr>
      <w:r w:rsidRPr="008B7B81">
        <w:rPr>
          <w:rFonts w:cstheme="minorHAnsi"/>
          <w:noProof/>
        </w:rPr>
        <w:drawing>
          <wp:inline distT="0" distB="0" distL="0" distR="0" wp14:anchorId="5424306C" wp14:editId="0B6288F6">
            <wp:extent cx="1524000"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14:paraId="1AE2098A" w14:textId="77777777" w:rsidR="00F60895" w:rsidRPr="008B7B81" w:rsidRDefault="00F60895" w:rsidP="009137D8">
      <w:pPr>
        <w:jc w:val="center"/>
        <w:rPr>
          <w:rFonts w:cstheme="minorHAnsi"/>
          <w:b/>
          <w:color w:val="000000" w:themeColor="text1"/>
        </w:rPr>
      </w:pPr>
    </w:p>
    <w:p w14:paraId="21A553DC" w14:textId="77777777" w:rsidR="00F60895" w:rsidRPr="008B7B81" w:rsidRDefault="00F60895" w:rsidP="009137D8">
      <w:pPr>
        <w:jc w:val="center"/>
        <w:rPr>
          <w:rFonts w:cstheme="minorHAnsi"/>
          <w:b/>
          <w:color w:val="000000" w:themeColor="text1"/>
        </w:rPr>
      </w:pPr>
    </w:p>
    <w:p w14:paraId="7E9A6A12" w14:textId="6C94C062" w:rsidR="00564710" w:rsidRPr="008B7B81" w:rsidRDefault="005B2928" w:rsidP="009137D8">
      <w:pPr>
        <w:jc w:val="center"/>
        <w:rPr>
          <w:rFonts w:cstheme="minorHAnsi"/>
          <w:b/>
          <w:color w:val="000000" w:themeColor="text1"/>
        </w:rPr>
      </w:pPr>
      <w:r w:rsidRPr="008B7B81">
        <w:rPr>
          <w:rFonts w:cstheme="minorHAnsi"/>
          <w:b/>
          <w:color w:val="000000" w:themeColor="text1"/>
        </w:rPr>
        <w:t>ICLAS News February, 2022</w:t>
      </w:r>
    </w:p>
    <w:p w14:paraId="04E43100" w14:textId="77777777" w:rsidR="005B2928" w:rsidRPr="008B7B81" w:rsidRDefault="005B2928">
      <w:pPr>
        <w:rPr>
          <w:rFonts w:cstheme="minorHAnsi"/>
          <w:color w:val="000000" w:themeColor="text1"/>
        </w:rPr>
      </w:pPr>
    </w:p>
    <w:p w14:paraId="4138753D" w14:textId="69C588D0" w:rsidR="009137D8" w:rsidRDefault="005B2928">
      <w:pPr>
        <w:rPr>
          <w:rFonts w:cstheme="minorHAnsi"/>
          <w:color w:val="000000" w:themeColor="text1"/>
        </w:rPr>
      </w:pPr>
      <w:r w:rsidRPr="008B7B81">
        <w:rPr>
          <w:rFonts w:cstheme="minorHAnsi"/>
          <w:color w:val="000000" w:themeColor="text1"/>
        </w:rPr>
        <w:t xml:space="preserve">Congratulations to the recent </w:t>
      </w:r>
      <w:r w:rsidRPr="008B7B81">
        <w:rPr>
          <w:rFonts w:cstheme="minorHAnsi"/>
          <w:b/>
          <w:color w:val="000000" w:themeColor="text1"/>
        </w:rPr>
        <w:t>ICLAS Veterinary Scholarship awardees</w:t>
      </w:r>
      <w:r w:rsidR="008B7B81">
        <w:rPr>
          <w:rFonts w:cstheme="minorHAnsi"/>
          <w:color w:val="000000" w:themeColor="text1"/>
        </w:rPr>
        <w:t>:</w:t>
      </w:r>
      <w:bookmarkStart w:id="0" w:name="_GoBack"/>
      <w:bookmarkEnd w:id="0"/>
    </w:p>
    <w:p w14:paraId="39ED5CAF" w14:textId="77777777" w:rsidR="008B7B81" w:rsidRPr="008B7B81" w:rsidRDefault="008B7B81">
      <w:pPr>
        <w:rPr>
          <w:rFonts w:cstheme="minorHAnsi"/>
          <w:color w:val="000000" w:themeColor="text1"/>
        </w:rPr>
      </w:pPr>
    </w:p>
    <w:p w14:paraId="2DF66D64" w14:textId="77777777" w:rsidR="005B2928" w:rsidRPr="008B7B81" w:rsidRDefault="005B2928" w:rsidP="008B7B81">
      <w:pPr>
        <w:jc w:val="center"/>
        <w:rPr>
          <w:rFonts w:cstheme="minorHAnsi"/>
          <w:color w:val="000000" w:themeColor="text1"/>
        </w:rPr>
      </w:pPr>
      <w:r w:rsidRPr="008B7B81">
        <w:rPr>
          <w:rFonts w:cstheme="minorHAnsi"/>
          <w:color w:val="000000" w:themeColor="text1"/>
        </w:rPr>
        <w:t xml:space="preserve">From Slovenia, </w:t>
      </w:r>
      <w:proofErr w:type="spellStart"/>
      <w:r w:rsidRPr="008B7B81">
        <w:rPr>
          <w:rFonts w:cstheme="minorHAnsi"/>
          <w:color w:val="000000" w:themeColor="text1"/>
        </w:rPr>
        <w:t>Ursa</w:t>
      </w:r>
      <w:proofErr w:type="spellEnd"/>
      <w:r w:rsidRPr="008B7B81">
        <w:rPr>
          <w:rFonts w:cstheme="minorHAnsi"/>
          <w:color w:val="000000" w:themeColor="text1"/>
        </w:rPr>
        <w:t xml:space="preserve"> </w:t>
      </w:r>
      <w:proofErr w:type="spellStart"/>
      <w:r w:rsidRPr="008B7B81">
        <w:rPr>
          <w:rFonts w:cstheme="minorHAnsi"/>
          <w:color w:val="000000" w:themeColor="text1"/>
        </w:rPr>
        <w:t>Lampreht</w:t>
      </w:r>
      <w:proofErr w:type="spellEnd"/>
      <w:r w:rsidRPr="008B7B81">
        <w:rPr>
          <w:rFonts w:cstheme="minorHAnsi"/>
          <w:color w:val="000000" w:themeColor="text1"/>
        </w:rPr>
        <w:t xml:space="preserve"> </w:t>
      </w:r>
      <w:proofErr w:type="spellStart"/>
      <w:r w:rsidRPr="008B7B81">
        <w:rPr>
          <w:rFonts w:cstheme="minorHAnsi"/>
          <w:color w:val="000000" w:themeColor="text1"/>
        </w:rPr>
        <w:t>Tratar</w:t>
      </w:r>
      <w:proofErr w:type="spellEnd"/>
    </w:p>
    <w:p w14:paraId="61CF7310" w14:textId="77777777" w:rsidR="005B2928" w:rsidRPr="008B7B81" w:rsidRDefault="005B2928" w:rsidP="008B7B81">
      <w:pPr>
        <w:jc w:val="center"/>
        <w:rPr>
          <w:rFonts w:cstheme="minorHAnsi"/>
          <w:color w:val="000000" w:themeColor="text1"/>
        </w:rPr>
      </w:pPr>
      <w:r w:rsidRPr="008B7B81">
        <w:rPr>
          <w:rFonts w:cstheme="minorHAnsi"/>
          <w:color w:val="000000" w:themeColor="text1"/>
        </w:rPr>
        <w:t xml:space="preserve">From the Philippines, Claudette </w:t>
      </w:r>
      <w:proofErr w:type="spellStart"/>
      <w:r w:rsidRPr="008B7B81">
        <w:rPr>
          <w:rFonts w:cstheme="minorHAnsi"/>
          <w:color w:val="000000" w:themeColor="text1"/>
        </w:rPr>
        <w:t>Colcol</w:t>
      </w:r>
      <w:proofErr w:type="spellEnd"/>
      <w:r w:rsidRPr="008B7B81">
        <w:rPr>
          <w:rFonts w:cstheme="minorHAnsi"/>
          <w:color w:val="000000" w:themeColor="text1"/>
        </w:rPr>
        <w:t xml:space="preserve"> </w:t>
      </w:r>
      <w:proofErr w:type="spellStart"/>
      <w:r w:rsidRPr="008B7B81">
        <w:rPr>
          <w:rFonts w:cstheme="minorHAnsi"/>
          <w:color w:val="000000" w:themeColor="text1"/>
        </w:rPr>
        <w:t>Garingan</w:t>
      </w:r>
      <w:proofErr w:type="spellEnd"/>
    </w:p>
    <w:p w14:paraId="6E7E0F91" w14:textId="6209863B" w:rsidR="005B2928" w:rsidRDefault="005B2928" w:rsidP="008B7B81">
      <w:pPr>
        <w:jc w:val="center"/>
        <w:rPr>
          <w:rFonts w:cstheme="minorHAnsi"/>
          <w:color w:val="000000" w:themeColor="text1"/>
          <w:lang w:val="pt-BR"/>
        </w:rPr>
      </w:pPr>
      <w:proofErr w:type="spellStart"/>
      <w:r w:rsidRPr="008B7B81">
        <w:rPr>
          <w:rFonts w:cstheme="minorHAnsi"/>
          <w:color w:val="000000" w:themeColor="text1"/>
          <w:lang w:val="pt-BR"/>
        </w:rPr>
        <w:t>From</w:t>
      </w:r>
      <w:proofErr w:type="spellEnd"/>
      <w:r w:rsidRPr="008B7B81">
        <w:rPr>
          <w:rFonts w:cstheme="minorHAnsi"/>
          <w:color w:val="000000" w:themeColor="text1"/>
          <w:lang w:val="pt-BR"/>
        </w:rPr>
        <w:t xml:space="preserve"> Brazil, Jose Luiz Jivago de Paula Rolo</w:t>
      </w:r>
    </w:p>
    <w:p w14:paraId="226F6B6A" w14:textId="77777777" w:rsidR="008B7B81" w:rsidRPr="008B7B81" w:rsidRDefault="008B7B81">
      <w:pPr>
        <w:rPr>
          <w:rFonts w:cstheme="minorHAnsi"/>
          <w:color w:val="000000" w:themeColor="text1"/>
          <w:lang w:val="pt-BR"/>
        </w:rPr>
      </w:pPr>
    </w:p>
    <w:p w14:paraId="752816F2" w14:textId="77777777" w:rsidR="009137D8" w:rsidRPr="008B7B81" w:rsidRDefault="009137D8" w:rsidP="009137D8">
      <w:pPr>
        <w:rPr>
          <w:rFonts w:cstheme="minorHAnsi"/>
          <w:color w:val="000000" w:themeColor="text1"/>
        </w:rPr>
      </w:pPr>
      <w:r w:rsidRPr="008B7B81">
        <w:rPr>
          <w:rFonts w:cstheme="minorHAnsi"/>
          <w:color w:val="000000" w:themeColor="text1"/>
        </w:rPr>
        <w:t xml:space="preserve">Scholarships are available for veterinarians who wish to obtain education and training in laboratory animal science and medicine. To learn about the scholarship program, see the ICLAS web page </w:t>
      </w:r>
      <w:hyperlink r:id="rId5" w:history="1">
        <w:r w:rsidRPr="008B7B81">
          <w:rPr>
            <w:rStyle w:val="Hyperlink"/>
            <w:rFonts w:cstheme="minorHAnsi"/>
            <w:color w:val="000000" w:themeColor="text1"/>
          </w:rPr>
          <w:t>here</w:t>
        </w:r>
      </w:hyperlink>
      <w:r w:rsidRPr="008B7B81">
        <w:rPr>
          <w:rFonts w:cstheme="minorHAnsi"/>
          <w:color w:val="000000" w:themeColor="text1"/>
        </w:rPr>
        <w:t>.</w:t>
      </w:r>
    </w:p>
    <w:p w14:paraId="1E054A10" w14:textId="77777777" w:rsidR="005B2928" w:rsidRPr="008B7B81" w:rsidRDefault="005B2928">
      <w:pPr>
        <w:rPr>
          <w:rFonts w:cstheme="minorHAnsi"/>
          <w:color w:val="000000" w:themeColor="text1"/>
        </w:rPr>
      </w:pPr>
      <w:r w:rsidRPr="008B7B81">
        <w:rPr>
          <w:rFonts w:cstheme="minorHAnsi"/>
          <w:color w:val="000000" w:themeColor="text1"/>
        </w:rPr>
        <w:t xml:space="preserve">Thank you to the generous sponsors that make these awards possible: </w:t>
      </w:r>
      <w:r w:rsidRPr="008B7B81">
        <w:rPr>
          <w:rFonts w:cstheme="minorHAnsi"/>
          <w:b/>
          <w:color w:val="000000" w:themeColor="text1"/>
        </w:rPr>
        <w:t>AAALAC International</w:t>
      </w:r>
      <w:r w:rsidRPr="008B7B81">
        <w:rPr>
          <w:rFonts w:cstheme="minorHAnsi"/>
          <w:color w:val="000000" w:themeColor="text1"/>
        </w:rPr>
        <w:t xml:space="preserve">, </w:t>
      </w:r>
      <w:r w:rsidRPr="008B7B81">
        <w:rPr>
          <w:rFonts w:cstheme="minorHAnsi"/>
          <w:b/>
          <w:color w:val="000000" w:themeColor="text1"/>
        </w:rPr>
        <w:t>Charles River, The American Association for Laboratory Animal Science (AALAS), the Canadian Association for Laboratory Animal Science (CALAS), The American College of Laboratory Animal Medicine (ACLAM).</w:t>
      </w:r>
      <w:r w:rsidRPr="008B7B81">
        <w:rPr>
          <w:rFonts w:cstheme="minorHAnsi"/>
          <w:color w:val="000000" w:themeColor="text1"/>
        </w:rPr>
        <w:t xml:space="preserve">  A new call for applications will be announced this summer.</w:t>
      </w:r>
    </w:p>
    <w:p w14:paraId="4BF6FCF0" w14:textId="77777777" w:rsidR="009137D8" w:rsidRPr="008B7B81" w:rsidRDefault="009137D8">
      <w:pPr>
        <w:rPr>
          <w:rFonts w:cstheme="minorHAnsi"/>
          <w:color w:val="000000" w:themeColor="text1"/>
        </w:rPr>
      </w:pPr>
    </w:p>
    <w:p w14:paraId="5D5254B5" w14:textId="77777777" w:rsidR="009137D8" w:rsidRPr="008B7B81" w:rsidRDefault="009137D8">
      <w:pPr>
        <w:rPr>
          <w:rFonts w:cstheme="minorHAnsi"/>
          <w:b/>
          <w:color w:val="000000" w:themeColor="text1"/>
        </w:rPr>
      </w:pPr>
      <w:r w:rsidRPr="008B7B81">
        <w:rPr>
          <w:rFonts w:cstheme="minorHAnsi"/>
          <w:b/>
          <w:color w:val="000000" w:themeColor="text1"/>
        </w:rPr>
        <w:t>Call for funding applications for educational initiatives via the ICLAS Regional Committees</w:t>
      </w:r>
      <w:r w:rsidRPr="008B7B81">
        <w:rPr>
          <w:rFonts w:cstheme="minorHAnsi"/>
          <w:color w:val="000000" w:themeColor="text1"/>
        </w:rPr>
        <w:t xml:space="preserve">. The ICLAS Governing Board will meet June 11 and 12, 2022. At this time, applications for funding of activities for 2023 will reviewed and voted on by the board. Information about the regional committee funding and an application may be found </w:t>
      </w:r>
      <w:hyperlink r:id="rId6" w:history="1">
        <w:r w:rsidRPr="008B7B81">
          <w:rPr>
            <w:rStyle w:val="Hyperlink"/>
            <w:rFonts w:cstheme="minorHAnsi"/>
            <w:color w:val="000000" w:themeColor="text1"/>
          </w:rPr>
          <w:t>here</w:t>
        </w:r>
      </w:hyperlink>
      <w:r w:rsidRPr="008B7B81">
        <w:rPr>
          <w:rFonts w:cstheme="minorHAnsi"/>
          <w:color w:val="000000" w:themeColor="text1"/>
        </w:rPr>
        <w:t xml:space="preserve">. </w:t>
      </w:r>
      <w:r w:rsidRPr="008B7B81">
        <w:rPr>
          <w:rFonts w:cstheme="minorHAnsi"/>
          <w:b/>
          <w:color w:val="000000" w:themeColor="text1"/>
        </w:rPr>
        <w:t xml:space="preserve">Deadline for receipt of applications is May 25, 2022. </w:t>
      </w:r>
    </w:p>
    <w:p w14:paraId="3A889592" w14:textId="77777777" w:rsidR="009137D8" w:rsidRPr="008B7B81" w:rsidRDefault="009137D8">
      <w:pPr>
        <w:rPr>
          <w:rFonts w:cstheme="minorHAnsi"/>
          <w:b/>
          <w:color w:val="000000" w:themeColor="text1"/>
        </w:rPr>
      </w:pPr>
    </w:p>
    <w:p w14:paraId="24DED882" w14:textId="77777777" w:rsidR="009137D8" w:rsidRPr="008B7B81" w:rsidRDefault="009137D8">
      <w:pPr>
        <w:rPr>
          <w:rFonts w:cstheme="minorHAnsi"/>
          <w:color w:val="000000" w:themeColor="text1"/>
        </w:rPr>
      </w:pPr>
      <w:r w:rsidRPr="008B7B81">
        <w:rPr>
          <w:rFonts w:cstheme="minorHAnsi"/>
          <w:b/>
          <w:color w:val="000000" w:themeColor="text1"/>
        </w:rPr>
        <w:t>Hold the date: ICLAS General Assembly</w:t>
      </w:r>
      <w:r w:rsidRPr="008B7B81">
        <w:rPr>
          <w:rFonts w:cstheme="minorHAnsi"/>
          <w:color w:val="000000" w:themeColor="text1"/>
        </w:rPr>
        <w:t xml:space="preserve"> will be held </w:t>
      </w:r>
      <w:r w:rsidRPr="008B7B81">
        <w:rPr>
          <w:rFonts w:cstheme="minorHAnsi"/>
          <w:b/>
          <w:color w:val="000000" w:themeColor="text1"/>
        </w:rPr>
        <w:t>the afternoon of June 16, in Marseille, France</w:t>
      </w:r>
      <w:r w:rsidRPr="008B7B81">
        <w:rPr>
          <w:rFonts w:cstheme="minorHAnsi"/>
          <w:color w:val="000000" w:themeColor="text1"/>
        </w:rPr>
        <w:t xml:space="preserve">, just after the closing of the FELASA Congress, in the congress venue.  All ICLAS members and interested parties are encouraged to attend. </w:t>
      </w:r>
    </w:p>
    <w:p w14:paraId="1424BE3C" w14:textId="77777777" w:rsidR="009137D8" w:rsidRPr="008B7B81" w:rsidRDefault="009137D8">
      <w:pPr>
        <w:rPr>
          <w:rFonts w:cstheme="minorHAnsi"/>
          <w:color w:val="000000" w:themeColor="text1"/>
        </w:rPr>
      </w:pPr>
    </w:p>
    <w:p w14:paraId="60A2B074" w14:textId="77777777" w:rsidR="00FF2C69" w:rsidRPr="008B7B81" w:rsidRDefault="009137D8" w:rsidP="00FF2C69">
      <w:pPr>
        <w:rPr>
          <w:rFonts w:cstheme="minorHAnsi"/>
          <w:color w:val="000000" w:themeColor="text1"/>
          <w:lang w:val="en-GB"/>
        </w:rPr>
      </w:pPr>
      <w:r w:rsidRPr="008B7B81">
        <w:rPr>
          <w:rFonts w:cstheme="minorHAnsi"/>
          <w:b/>
          <w:color w:val="000000" w:themeColor="text1"/>
        </w:rPr>
        <w:t>The Federation of European Laboratory Animal Science Associations (</w:t>
      </w:r>
      <w:proofErr w:type="gramStart"/>
      <w:r w:rsidRPr="008B7B81">
        <w:rPr>
          <w:rFonts w:cstheme="minorHAnsi"/>
          <w:b/>
          <w:color w:val="000000" w:themeColor="text1"/>
        </w:rPr>
        <w:t xml:space="preserve">FELASA) </w:t>
      </w:r>
      <w:r w:rsidR="00FF2C69" w:rsidRPr="008B7B81">
        <w:rPr>
          <w:rFonts w:cstheme="minorHAnsi"/>
          <w:b/>
          <w:color w:val="000000" w:themeColor="text1"/>
        </w:rPr>
        <w:t xml:space="preserve"> 15</w:t>
      </w:r>
      <w:proofErr w:type="gramEnd"/>
      <w:r w:rsidR="00FF2C69" w:rsidRPr="008B7B81">
        <w:rPr>
          <w:rFonts w:cstheme="minorHAnsi"/>
          <w:b/>
          <w:color w:val="000000" w:themeColor="text1"/>
          <w:vertAlign w:val="superscript"/>
        </w:rPr>
        <w:t>th</w:t>
      </w:r>
      <w:r w:rsidR="00FF2C69" w:rsidRPr="008B7B81">
        <w:rPr>
          <w:rFonts w:cstheme="minorHAnsi"/>
          <w:b/>
          <w:color w:val="000000" w:themeColor="text1"/>
        </w:rPr>
        <w:t xml:space="preserve"> </w:t>
      </w:r>
      <w:r w:rsidRPr="008B7B81">
        <w:rPr>
          <w:rFonts w:cstheme="minorHAnsi"/>
          <w:b/>
          <w:color w:val="000000" w:themeColor="text1"/>
        </w:rPr>
        <w:t>Congress</w:t>
      </w:r>
      <w:r w:rsidRPr="008B7B81">
        <w:rPr>
          <w:rFonts w:cstheme="minorHAnsi"/>
          <w:color w:val="000000" w:themeColor="text1"/>
        </w:rPr>
        <w:t xml:space="preserve"> will be held June 13-16</w:t>
      </w:r>
      <w:r w:rsidR="00FF2C69" w:rsidRPr="008B7B81">
        <w:rPr>
          <w:rFonts w:cstheme="minorHAnsi"/>
          <w:color w:val="000000" w:themeColor="text1"/>
        </w:rPr>
        <w:t>, 2022</w:t>
      </w:r>
      <w:r w:rsidRPr="008B7B81">
        <w:rPr>
          <w:rFonts w:cstheme="minorHAnsi"/>
          <w:color w:val="000000" w:themeColor="text1"/>
        </w:rPr>
        <w:t xml:space="preserve"> in Marseille, France. Registration and information may be found </w:t>
      </w:r>
      <w:hyperlink r:id="rId7" w:history="1">
        <w:r w:rsidRPr="008B7B81">
          <w:rPr>
            <w:rStyle w:val="Hyperlink"/>
            <w:rFonts w:cstheme="minorHAnsi"/>
            <w:color w:val="000000" w:themeColor="text1"/>
          </w:rPr>
          <w:t>here</w:t>
        </w:r>
      </w:hyperlink>
      <w:r w:rsidRPr="008B7B81">
        <w:rPr>
          <w:rFonts w:cstheme="minorHAnsi"/>
          <w:color w:val="000000" w:themeColor="text1"/>
        </w:rPr>
        <w:t>. Early bird registration rates end February 21.</w:t>
      </w:r>
      <w:r w:rsidR="00FF2C69" w:rsidRPr="008B7B81">
        <w:rPr>
          <w:rFonts w:cstheme="minorHAnsi"/>
          <w:color w:val="000000" w:themeColor="text1"/>
        </w:rPr>
        <w:t xml:space="preserve"> F</w:t>
      </w:r>
      <w:r w:rsidR="00FF2C69" w:rsidRPr="008B7B81">
        <w:rPr>
          <w:rFonts w:cstheme="minorHAnsi"/>
          <w:color w:val="000000" w:themeColor="text1"/>
          <w:lang w:val="en-GB"/>
        </w:rPr>
        <w:t>ELASA 2022 will offer a high-quality education programme around the theme “</w:t>
      </w:r>
      <w:hyperlink r:id="rId8" w:history="1">
        <w:r w:rsidR="00FF2C69" w:rsidRPr="008B7B81">
          <w:rPr>
            <w:rStyle w:val="Hyperlink"/>
            <w:rFonts w:cstheme="minorHAnsi"/>
            <w:color w:val="000000" w:themeColor="text1"/>
            <w:lang w:val="en-GB"/>
          </w:rPr>
          <w:t>Communication in Animal Research</w:t>
        </w:r>
      </w:hyperlink>
      <w:r w:rsidR="00FF2C69" w:rsidRPr="008B7B81">
        <w:rPr>
          <w:rFonts w:cstheme="minorHAnsi"/>
          <w:color w:val="000000" w:themeColor="text1"/>
          <w:lang w:val="en-GB"/>
        </w:rPr>
        <w:t>”. Participants will learn from the most up-to-date research, connect and network with colleagues and get to know about state-of-the-art technology in the field by meeting with industry representatives. The</w:t>
      </w:r>
      <w:r w:rsidR="00FF2C69" w:rsidRPr="008B7B81">
        <w:rPr>
          <w:rStyle w:val="apple-converted-space"/>
          <w:rFonts w:cstheme="minorHAnsi"/>
          <w:color w:val="000000" w:themeColor="text1"/>
          <w:lang w:val="en-GB"/>
        </w:rPr>
        <w:t> </w:t>
      </w:r>
      <w:hyperlink r:id="rId9" w:history="1">
        <w:r w:rsidR="00FF2C69" w:rsidRPr="008B7B81">
          <w:rPr>
            <w:rStyle w:val="Hyperlink"/>
            <w:rFonts w:cstheme="minorHAnsi"/>
            <w:color w:val="000000" w:themeColor="text1"/>
            <w:lang w:val="en-GB"/>
          </w:rPr>
          <w:t>preliminary programme</w:t>
        </w:r>
      </w:hyperlink>
      <w:r w:rsidR="00FF2C69" w:rsidRPr="008B7B81">
        <w:rPr>
          <w:rStyle w:val="apple-converted-space"/>
          <w:rFonts w:cstheme="minorHAnsi"/>
          <w:color w:val="000000" w:themeColor="text1"/>
          <w:lang w:val="en-GB"/>
        </w:rPr>
        <w:t> </w:t>
      </w:r>
      <w:r w:rsidR="00FF2C69" w:rsidRPr="008B7B81">
        <w:rPr>
          <w:rFonts w:cstheme="minorHAnsi"/>
          <w:color w:val="000000" w:themeColor="text1"/>
          <w:lang w:val="en-GB"/>
        </w:rPr>
        <w:t>is available on the congress website.</w:t>
      </w:r>
    </w:p>
    <w:p w14:paraId="5C5835DE" w14:textId="77777777" w:rsidR="00987371" w:rsidRPr="008B7B81" w:rsidRDefault="00987371" w:rsidP="00FF2C69">
      <w:pPr>
        <w:rPr>
          <w:rFonts w:cstheme="minorHAnsi"/>
          <w:color w:val="000000" w:themeColor="text1"/>
        </w:rPr>
      </w:pPr>
    </w:p>
    <w:p w14:paraId="3F177CC9" w14:textId="77777777" w:rsidR="00987371" w:rsidRPr="008B7B81" w:rsidRDefault="00987371" w:rsidP="00FF2C69">
      <w:pPr>
        <w:rPr>
          <w:rFonts w:cstheme="minorHAnsi"/>
          <w:color w:val="000000" w:themeColor="text1"/>
        </w:rPr>
      </w:pPr>
    </w:p>
    <w:p w14:paraId="031AFD85" w14:textId="77777777" w:rsidR="00987371" w:rsidRPr="008B7B81" w:rsidRDefault="0071656F" w:rsidP="00FF2C69">
      <w:pPr>
        <w:rPr>
          <w:rFonts w:cstheme="minorHAnsi"/>
          <w:color w:val="000000" w:themeColor="text1"/>
        </w:rPr>
      </w:pPr>
      <w:r w:rsidRPr="008B7B81">
        <w:rPr>
          <w:rFonts w:cstheme="minorHAnsi"/>
          <w:b/>
          <w:color w:val="000000" w:themeColor="text1"/>
        </w:rPr>
        <w:t>The International Science Council (ISC)</w:t>
      </w:r>
      <w:r w:rsidRPr="008B7B81">
        <w:rPr>
          <w:rFonts w:cstheme="minorHAnsi"/>
          <w:color w:val="000000" w:themeColor="text1"/>
        </w:rPr>
        <w:t xml:space="preserve"> announces a call for nominations for The World Academy of Sciences (TWAS) Awards. The TWAS Awards are awarded to individual scientists from</w:t>
      </w:r>
      <w:r w:rsidRPr="008B7B81">
        <w:rPr>
          <w:rStyle w:val="apple-converted-space"/>
          <w:rFonts w:cstheme="minorHAnsi"/>
          <w:color w:val="000000" w:themeColor="text1"/>
        </w:rPr>
        <w:t> </w:t>
      </w:r>
      <w:hyperlink r:id="rId10" w:history="1">
        <w:r w:rsidRPr="008B7B81">
          <w:rPr>
            <w:rStyle w:val="Hyperlink"/>
            <w:rFonts w:cstheme="minorHAnsi"/>
            <w:color w:val="000000" w:themeColor="text1"/>
            <w:bdr w:val="none" w:sz="0" w:space="0" w:color="auto" w:frame="1"/>
          </w:rPr>
          <w:t>developing countries</w:t>
        </w:r>
      </w:hyperlink>
      <w:r w:rsidRPr="008B7B81">
        <w:rPr>
          <w:rStyle w:val="apple-converted-space"/>
          <w:rFonts w:cstheme="minorHAnsi"/>
          <w:color w:val="000000" w:themeColor="text1"/>
        </w:rPr>
        <w:t> </w:t>
      </w:r>
      <w:r w:rsidRPr="008B7B81">
        <w:rPr>
          <w:rFonts w:cstheme="minorHAnsi"/>
          <w:color w:val="000000" w:themeColor="text1"/>
        </w:rPr>
        <w:t xml:space="preserve">in recognition of an outstanding contribution to scientific knowledge </w:t>
      </w:r>
      <w:r w:rsidRPr="008B7B81">
        <w:rPr>
          <w:rFonts w:cstheme="minorHAnsi"/>
          <w:color w:val="000000" w:themeColor="text1"/>
        </w:rPr>
        <w:lastRenderedPageBreak/>
        <w:t xml:space="preserve">in nine fields of sciences and/or to the application of science and technology to sustainable development. Information about the awards and nominations may be found </w:t>
      </w:r>
      <w:hyperlink r:id="rId11" w:history="1">
        <w:r w:rsidR="00987371" w:rsidRPr="008B7B81">
          <w:rPr>
            <w:rStyle w:val="Hyperlink"/>
            <w:rFonts w:cstheme="minorHAnsi"/>
            <w:color w:val="000000" w:themeColor="text1"/>
          </w:rPr>
          <w:t>here</w:t>
        </w:r>
      </w:hyperlink>
      <w:r w:rsidR="00987371" w:rsidRPr="008B7B81">
        <w:rPr>
          <w:rFonts w:cstheme="minorHAnsi"/>
          <w:color w:val="000000" w:themeColor="text1"/>
        </w:rPr>
        <w:t>.</w:t>
      </w:r>
      <w:r w:rsidRPr="008B7B81">
        <w:rPr>
          <w:rFonts w:cstheme="minorHAnsi"/>
          <w:color w:val="000000" w:themeColor="text1"/>
        </w:rPr>
        <w:t xml:space="preserve"> The deadline for receipt of nomination is March 31, 2022.</w:t>
      </w:r>
    </w:p>
    <w:p w14:paraId="3D7C8A45" w14:textId="77777777" w:rsidR="009137D8" w:rsidRPr="008B7B81" w:rsidRDefault="009137D8">
      <w:pPr>
        <w:rPr>
          <w:rFonts w:cstheme="minorHAnsi"/>
          <w:color w:val="000000" w:themeColor="text1"/>
        </w:rPr>
      </w:pPr>
    </w:p>
    <w:p w14:paraId="6DD14053" w14:textId="6C9E65A1" w:rsidR="00F87F4F" w:rsidRPr="008B7B81" w:rsidRDefault="00F87F4F" w:rsidP="00F87F4F">
      <w:pPr>
        <w:pStyle w:val="NormalWeb"/>
        <w:rPr>
          <w:rStyle w:val="Hyperlink"/>
          <w:rFonts w:asciiTheme="minorHAnsi" w:hAnsiTheme="minorHAnsi" w:cstheme="minorHAnsi"/>
          <w:bCs/>
        </w:rPr>
      </w:pPr>
      <w:r w:rsidRPr="008B7B81">
        <w:rPr>
          <w:rFonts w:asciiTheme="minorHAnsi" w:hAnsiTheme="minorHAnsi" w:cstheme="minorHAnsi"/>
          <w:color w:val="000000" w:themeColor="text1"/>
        </w:rPr>
        <w:t xml:space="preserve">Call for Abstracts for </w:t>
      </w:r>
      <w:r w:rsidRPr="008B7B81">
        <w:rPr>
          <w:rFonts w:asciiTheme="minorHAnsi" w:hAnsiTheme="minorHAnsi" w:cstheme="minorHAnsi"/>
          <w:b/>
          <w:bCs/>
          <w:color w:val="000000" w:themeColor="text1"/>
        </w:rPr>
        <w:t xml:space="preserve">Animal Research Ethics as Interaction of Research Ethics, Animal Ethics and (Animal Protection) Law. International Perspectives on Theoretical and Cultural Differences. </w:t>
      </w:r>
      <w:r w:rsidRPr="008B7B81">
        <w:rPr>
          <w:rFonts w:asciiTheme="minorHAnsi" w:hAnsiTheme="minorHAnsi" w:cstheme="minorHAnsi"/>
          <w:color w:val="000000" w:themeColor="text1"/>
        </w:rPr>
        <w:t xml:space="preserve">An interdisciplinary European retreat for young scholars </w:t>
      </w:r>
      <w:r w:rsidRPr="008B7B81">
        <w:rPr>
          <w:rFonts w:asciiTheme="minorHAnsi" w:hAnsiTheme="minorHAnsi" w:cstheme="minorHAnsi"/>
          <w:b/>
          <w:bCs/>
          <w:color w:val="000000" w:themeColor="text1"/>
        </w:rPr>
        <w:t xml:space="preserve">Sept 5-9, 2022 </w:t>
      </w:r>
      <w:r w:rsidRPr="008B7B81">
        <w:rPr>
          <w:rFonts w:asciiTheme="minorHAnsi" w:hAnsiTheme="minorHAnsi" w:cstheme="minorHAnsi"/>
          <w:color w:val="000000" w:themeColor="text1"/>
        </w:rPr>
        <w:t xml:space="preserve">at </w:t>
      </w:r>
      <w:r w:rsidRPr="008B7B81">
        <w:rPr>
          <w:rFonts w:asciiTheme="minorHAnsi" w:hAnsiTheme="minorHAnsi" w:cstheme="minorHAnsi"/>
          <w:b/>
          <w:bCs/>
          <w:color w:val="000000" w:themeColor="text1"/>
        </w:rPr>
        <w:t xml:space="preserve">Hannover Medical School, Germany. </w:t>
      </w:r>
      <w:r w:rsidRPr="008B7B81">
        <w:rPr>
          <w:rFonts w:asciiTheme="minorHAnsi" w:hAnsiTheme="minorHAnsi" w:cstheme="minorHAnsi"/>
          <w:color w:val="000000" w:themeColor="text1"/>
        </w:rPr>
        <w:t xml:space="preserve">Deadline for abstracts: </w:t>
      </w:r>
      <w:r w:rsidRPr="008B7B81">
        <w:rPr>
          <w:rFonts w:asciiTheme="minorHAnsi" w:hAnsiTheme="minorHAnsi" w:cstheme="minorHAnsi"/>
          <w:b/>
          <w:bCs/>
          <w:color w:val="000000" w:themeColor="text1"/>
        </w:rPr>
        <w:t xml:space="preserve">Feb 21, 2022. </w:t>
      </w:r>
      <w:r w:rsidRPr="008B7B81">
        <w:rPr>
          <w:rFonts w:asciiTheme="minorHAnsi" w:hAnsiTheme="minorHAnsi" w:cstheme="minorHAnsi"/>
          <w:bCs/>
          <w:color w:val="000000" w:themeColor="text1"/>
        </w:rPr>
        <w:t xml:space="preserve">For information contact </w:t>
      </w:r>
      <w:hyperlink r:id="rId12" w:history="1">
        <w:r w:rsidRPr="008B7B81">
          <w:rPr>
            <w:rStyle w:val="Hyperlink"/>
            <w:rFonts w:asciiTheme="minorHAnsi" w:hAnsiTheme="minorHAnsi" w:cstheme="minorHAnsi"/>
            <w:bCs/>
          </w:rPr>
          <w:t>animalresearchethics@mh-hannover.de</w:t>
        </w:r>
      </w:hyperlink>
    </w:p>
    <w:p w14:paraId="6BA2C855" w14:textId="76447381" w:rsidR="00B44D54" w:rsidRPr="008B7B81" w:rsidRDefault="00B44D54" w:rsidP="00B44D54">
      <w:pPr>
        <w:rPr>
          <w:rFonts w:eastAsia="Times New Roman" w:cstheme="minorHAnsi"/>
          <w:color w:val="000000"/>
        </w:rPr>
      </w:pPr>
      <w:r w:rsidRPr="008B7B81">
        <w:rPr>
          <w:rFonts w:eastAsia="Times New Roman" w:cstheme="minorHAnsi"/>
          <w:b/>
          <w:bCs/>
          <w:color w:val="000000"/>
        </w:rPr>
        <w:t xml:space="preserve">The ethics of animal experimentation and ethical review processes.  Ecole </w:t>
      </w:r>
      <w:proofErr w:type="spellStart"/>
      <w:r w:rsidRPr="008B7B81">
        <w:rPr>
          <w:rFonts w:eastAsia="Times New Roman" w:cstheme="minorHAnsi"/>
          <w:b/>
          <w:bCs/>
          <w:color w:val="000000"/>
        </w:rPr>
        <w:t>Nationale</w:t>
      </w:r>
      <w:proofErr w:type="spellEnd"/>
      <w:r w:rsidRPr="008B7B81">
        <w:rPr>
          <w:rFonts w:eastAsia="Times New Roman" w:cstheme="minorHAnsi"/>
          <w:b/>
          <w:bCs/>
          <w:color w:val="000000"/>
        </w:rPr>
        <w:t xml:space="preserve"> de </w:t>
      </w:r>
      <w:proofErr w:type="spellStart"/>
      <w:r w:rsidRPr="008B7B81">
        <w:rPr>
          <w:rFonts w:eastAsia="Times New Roman" w:cstheme="minorHAnsi"/>
          <w:b/>
          <w:bCs/>
          <w:color w:val="000000"/>
        </w:rPr>
        <w:t>Medecine</w:t>
      </w:r>
      <w:proofErr w:type="spellEnd"/>
      <w:r w:rsidRPr="008B7B81">
        <w:rPr>
          <w:rFonts w:eastAsia="Times New Roman" w:cstheme="minorHAnsi"/>
          <w:b/>
          <w:bCs/>
          <w:color w:val="000000"/>
        </w:rPr>
        <w:t xml:space="preserve"> </w:t>
      </w:r>
      <w:proofErr w:type="spellStart"/>
      <w:r w:rsidRPr="008B7B81">
        <w:rPr>
          <w:rFonts w:eastAsia="Times New Roman" w:cstheme="minorHAnsi"/>
          <w:b/>
          <w:bCs/>
          <w:color w:val="000000"/>
        </w:rPr>
        <w:t>Veterinaire</w:t>
      </w:r>
      <w:proofErr w:type="spellEnd"/>
      <w:r w:rsidRPr="008B7B81">
        <w:rPr>
          <w:rFonts w:eastAsia="Times New Roman" w:cstheme="minorHAnsi"/>
          <w:b/>
          <w:bCs/>
          <w:color w:val="000000"/>
        </w:rPr>
        <w:t xml:space="preserve"> de Sidi </w:t>
      </w:r>
      <w:proofErr w:type="spellStart"/>
      <w:r w:rsidRPr="008B7B81">
        <w:rPr>
          <w:rFonts w:eastAsia="Times New Roman" w:cstheme="minorHAnsi"/>
          <w:b/>
          <w:bCs/>
          <w:color w:val="000000"/>
        </w:rPr>
        <w:t>Thabet</w:t>
      </w:r>
      <w:proofErr w:type="spellEnd"/>
      <w:r w:rsidRPr="008B7B81">
        <w:rPr>
          <w:rFonts w:eastAsia="Times New Roman" w:cstheme="minorHAnsi"/>
          <w:b/>
          <w:bCs/>
          <w:color w:val="000000"/>
        </w:rPr>
        <w:t xml:space="preserve">, </w:t>
      </w:r>
      <w:proofErr w:type="gramStart"/>
      <w:r w:rsidRPr="008B7B81">
        <w:rPr>
          <w:rFonts w:eastAsia="Times New Roman" w:cstheme="minorHAnsi"/>
          <w:b/>
          <w:bCs/>
          <w:color w:val="000000"/>
        </w:rPr>
        <w:t xml:space="preserve">Tunisia,  </w:t>
      </w:r>
      <w:r w:rsidR="00A11F3E" w:rsidRPr="008B7B81">
        <w:rPr>
          <w:rFonts w:eastAsia="Times New Roman" w:cstheme="minorHAnsi"/>
          <w:b/>
          <w:bCs/>
          <w:color w:val="000000"/>
        </w:rPr>
        <w:t>7</w:t>
      </w:r>
      <w:proofErr w:type="gramEnd"/>
      <w:r w:rsidR="00A11F3E" w:rsidRPr="008B7B81">
        <w:rPr>
          <w:rFonts w:eastAsia="Times New Roman" w:cstheme="minorHAnsi"/>
          <w:b/>
          <w:bCs/>
          <w:color w:val="000000"/>
        </w:rPr>
        <w:t>-10</w:t>
      </w:r>
      <w:r w:rsidR="00A11F3E" w:rsidRPr="008B7B81">
        <w:rPr>
          <w:rFonts w:eastAsia="Times New Roman" w:cstheme="minorHAnsi"/>
          <w:b/>
          <w:bCs/>
          <w:color w:val="000000"/>
          <w:vertAlign w:val="superscript"/>
        </w:rPr>
        <w:t>th</w:t>
      </w:r>
      <w:r w:rsidR="00A11F3E" w:rsidRPr="008B7B81">
        <w:rPr>
          <w:rFonts w:eastAsia="Times New Roman" w:cstheme="minorHAnsi"/>
          <w:color w:val="000000"/>
        </w:rPr>
        <w:t xml:space="preserve"> </w:t>
      </w:r>
      <w:r w:rsidRPr="008B7B81">
        <w:rPr>
          <w:rFonts w:eastAsia="Times New Roman" w:cstheme="minorHAnsi"/>
          <w:b/>
          <w:bCs/>
          <w:color w:val="000000"/>
        </w:rPr>
        <w:t>March 2022</w:t>
      </w:r>
      <w:r w:rsidRPr="008B7B81">
        <w:rPr>
          <w:rFonts w:eastAsia="Times New Roman" w:cstheme="minorHAnsi"/>
          <w:color w:val="000000"/>
        </w:rPr>
        <w:t xml:space="preserve">. This course will provide an education in the ethical issues surrounding the care and use of animals for research in Africa and ethical review processes. It is open to colleagues across Africa and beyond who care for or use research animals, including both early career and established researchers, animal care staff, veterinarians, veterinary nurses, animal ethics committee members and administrators. This course is jointly </w:t>
      </w:r>
      <w:proofErr w:type="spellStart"/>
      <w:r w:rsidRPr="008B7B81">
        <w:rPr>
          <w:rFonts w:eastAsia="Times New Roman" w:cstheme="minorHAnsi"/>
          <w:color w:val="000000"/>
        </w:rPr>
        <w:t>organised</w:t>
      </w:r>
      <w:proofErr w:type="spellEnd"/>
      <w:r w:rsidRPr="008B7B81">
        <w:rPr>
          <w:rFonts w:eastAsia="Times New Roman" w:cstheme="minorHAnsi"/>
          <w:color w:val="000000"/>
        </w:rPr>
        <w:t xml:space="preserve"> by Prof Ouajdi Souilem (ENMV Sidi </w:t>
      </w:r>
      <w:proofErr w:type="spellStart"/>
      <w:r w:rsidRPr="008B7B81">
        <w:rPr>
          <w:rFonts w:eastAsia="Times New Roman" w:cstheme="minorHAnsi"/>
          <w:color w:val="000000"/>
        </w:rPr>
        <w:t>Thabet</w:t>
      </w:r>
      <w:proofErr w:type="spellEnd"/>
      <w:r w:rsidRPr="008B7B81">
        <w:rPr>
          <w:rFonts w:eastAsia="Times New Roman" w:cstheme="minorHAnsi"/>
          <w:color w:val="000000"/>
        </w:rPr>
        <w:t xml:space="preserve">, Tunisia &amp; Co-Chair ICLAS Africa Regional Committee) and Dr Dave Lewis (University of Leeds, UK &amp; Chair IUPHAR IOSP). For further details please contact either </w:t>
      </w:r>
      <w:proofErr w:type="spellStart"/>
      <w:r w:rsidRPr="008B7B81">
        <w:rPr>
          <w:rFonts w:eastAsia="Times New Roman" w:cstheme="minorHAnsi"/>
          <w:color w:val="000000"/>
        </w:rPr>
        <w:t>Ouadji</w:t>
      </w:r>
      <w:proofErr w:type="spellEnd"/>
      <w:r w:rsidRPr="008B7B81">
        <w:rPr>
          <w:rFonts w:eastAsia="Times New Roman" w:cstheme="minorHAnsi"/>
          <w:color w:val="000000"/>
        </w:rPr>
        <w:t xml:space="preserve"> (</w:t>
      </w:r>
      <w:hyperlink r:id="rId13" w:history="1">
        <w:r w:rsidRPr="008B7B81">
          <w:rPr>
            <w:rStyle w:val="Hyperlink"/>
            <w:rFonts w:eastAsia="Times New Roman" w:cstheme="minorHAnsi"/>
          </w:rPr>
          <w:t>labanimal2004@yahoo.fr</w:t>
        </w:r>
      </w:hyperlink>
      <w:r w:rsidRPr="008B7B81">
        <w:rPr>
          <w:rFonts w:eastAsia="Times New Roman" w:cstheme="minorHAnsi"/>
          <w:color w:val="000000"/>
        </w:rPr>
        <w:t>) or Dave (</w:t>
      </w:r>
      <w:hyperlink r:id="rId14" w:history="1">
        <w:r w:rsidRPr="008B7B81">
          <w:rPr>
            <w:rStyle w:val="Hyperlink"/>
            <w:rFonts w:eastAsia="Times New Roman" w:cstheme="minorHAnsi"/>
          </w:rPr>
          <w:t>d.i.lewis@leeds.ac.uk</w:t>
        </w:r>
      </w:hyperlink>
      <w:r w:rsidRPr="008B7B81">
        <w:rPr>
          <w:rFonts w:eastAsia="Times New Roman" w:cstheme="minorHAnsi"/>
          <w:color w:val="000000"/>
        </w:rPr>
        <w:t>). To register an interest in attending, please complete the form available at: </w:t>
      </w:r>
      <w:hyperlink r:id="rId15" w:history="1">
        <w:r w:rsidRPr="008B7B81">
          <w:rPr>
            <w:rStyle w:val="Hyperlink"/>
            <w:rFonts w:eastAsia="Times New Roman" w:cstheme="minorHAnsi"/>
          </w:rPr>
          <w:t>https://forms.office.com/r/iTtnKJEfTZ</w:t>
        </w:r>
      </w:hyperlink>
      <w:r w:rsidRPr="008B7B81">
        <w:rPr>
          <w:rFonts w:eastAsia="Times New Roman" w:cstheme="minorHAnsi"/>
          <w:color w:val="000000"/>
        </w:rPr>
        <w:t xml:space="preserve"> </w:t>
      </w:r>
    </w:p>
    <w:p w14:paraId="3B1024FC" w14:textId="75679A9B" w:rsidR="00811D84" w:rsidRPr="008B7B81" w:rsidRDefault="00811D84" w:rsidP="00B44D54">
      <w:pPr>
        <w:rPr>
          <w:rFonts w:eastAsia="Times New Roman" w:cstheme="minorHAnsi"/>
          <w:color w:val="000000"/>
        </w:rPr>
      </w:pPr>
    </w:p>
    <w:p w14:paraId="30662F31" w14:textId="26EF0C37" w:rsidR="00811D84" w:rsidRPr="008B7B81" w:rsidRDefault="00811D84" w:rsidP="00811D84">
      <w:pPr>
        <w:rPr>
          <w:rStyle w:val="apple-converted-space"/>
          <w:rFonts w:cstheme="minorHAnsi"/>
        </w:rPr>
      </w:pPr>
      <w:proofErr w:type="spellStart"/>
      <w:r w:rsidRPr="008B7B81">
        <w:rPr>
          <w:rFonts w:cstheme="minorHAnsi"/>
          <w:b/>
        </w:rPr>
        <w:t>Norecopa</w:t>
      </w:r>
      <w:proofErr w:type="spellEnd"/>
      <w:r w:rsidRPr="008B7B81">
        <w:rPr>
          <w:rFonts w:cstheme="minorHAnsi"/>
          <w:b/>
        </w:rPr>
        <w:t xml:space="preserve"> </w:t>
      </w:r>
      <w:r w:rsidRPr="008B7B81">
        <w:rPr>
          <w:rFonts w:cstheme="minorHAnsi"/>
        </w:rPr>
        <w:t xml:space="preserve">has produced an interactive global map of 3R </w:t>
      </w:r>
      <w:proofErr w:type="spellStart"/>
      <w:r w:rsidRPr="008B7B81">
        <w:rPr>
          <w:rFonts w:cstheme="minorHAnsi"/>
        </w:rPr>
        <w:t>centres</w:t>
      </w:r>
      <w:proofErr w:type="spellEnd"/>
      <w:r w:rsidRPr="008B7B81">
        <w:rPr>
          <w:rFonts w:cstheme="minorHAnsi"/>
        </w:rPr>
        <w:t xml:space="preserve"> and Laboratory Animal Science associations:</w:t>
      </w:r>
      <w:r w:rsidRPr="008B7B81">
        <w:rPr>
          <w:rStyle w:val="apple-converted-space"/>
          <w:rFonts w:cstheme="minorHAnsi"/>
        </w:rPr>
        <w:t> </w:t>
      </w:r>
      <w:hyperlink r:id="rId16" w:tgtFrame="_blank" w:history="1">
        <w:r w:rsidRPr="008B7B81">
          <w:rPr>
            <w:rStyle w:val="Hyperlink"/>
            <w:rFonts w:cstheme="minorHAnsi"/>
          </w:rPr>
          <w:t>https://norecopa.no/global3R</w:t>
        </w:r>
      </w:hyperlink>
      <w:r w:rsidRPr="008B7B81">
        <w:rPr>
          <w:rStyle w:val="apple-converted-space"/>
          <w:rFonts w:cstheme="minorHAnsi"/>
        </w:rPr>
        <w:t> </w:t>
      </w:r>
    </w:p>
    <w:p w14:paraId="5B2D332E" w14:textId="27AC6BAE" w:rsidR="00811D84" w:rsidRPr="008B7B81" w:rsidRDefault="00FE462F" w:rsidP="00811D84">
      <w:pPr>
        <w:rPr>
          <w:rStyle w:val="apple-converted-space"/>
          <w:rFonts w:cstheme="minorHAnsi"/>
        </w:rPr>
      </w:pPr>
      <w:proofErr w:type="spellStart"/>
      <w:proofErr w:type="gramStart"/>
      <w:r w:rsidRPr="008B7B81">
        <w:rPr>
          <w:rFonts w:cstheme="minorHAnsi"/>
        </w:rPr>
        <w:t>Norecopa</w:t>
      </w:r>
      <w:proofErr w:type="spellEnd"/>
      <w:r w:rsidRPr="008B7B81">
        <w:rPr>
          <w:rFonts w:cstheme="minorHAnsi"/>
        </w:rPr>
        <w:t xml:space="preserve"> </w:t>
      </w:r>
      <w:r w:rsidR="00811D84" w:rsidRPr="008B7B81">
        <w:rPr>
          <w:rFonts w:cstheme="minorHAnsi"/>
        </w:rPr>
        <w:t xml:space="preserve"> hope</w:t>
      </w:r>
      <w:r w:rsidR="00EE2288" w:rsidRPr="008B7B81">
        <w:rPr>
          <w:rFonts w:cstheme="minorHAnsi"/>
        </w:rPr>
        <w:t>s</w:t>
      </w:r>
      <w:proofErr w:type="gramEnd"/>
      <w:r w:rsidR="00811D84" w:rsidRPr="008B7B81">
        <w:rPr>
          <w:rFonts w:cstheme="minorHAnsi"/>
        </w:rPr>
        <w:t xml:space="preserve"> that many people worldwide will find this helpful</w:t>
      </w:r>
      <w:r w:rsidR="00EE2288" w:rsidRPr="008B7B81">
        <w:rPr>
          <w:rFonts w:cstheme="minorHAnsi"/>
        </w:rPr>
        <w:t xml:space="preserve">, and </w:t>
      </w:r>
      <w:r w:rsidR="00811D84" w:rsidRPr="008B7B81">
        <w:rPr>
          <w:rFonts w:cstheme="minorHAnsi"/>
        </w:rPr>
        <w:t xml:space="preserve">would be very grateful to know of  </w:t>
      </w:r>
      <w:proofErr w:type="spellStart"/>
      <w:r w:rsidR="00811D84" w:rsidRPr="008B7B81">
        <w:rPr>
          <w:rFonts w:cstheme="minorHAnsi"/>
        </w:rPr>
        <w:t>centres</w:t>
      </w:r>
      <w:proofErr w:type="spellEnd"/>
      <w:r w:rsidR="00811D84" w:rsidRPr="008B7B81">
        <w:rPr>
          <w:rFonts w:cstheme="minorHAnsi"/>
        </w:rPr>
        <w:t xml:space="preserve"> or </w:t>
      </w:r>
      <w:proofErr w:type="spellStart"/>
      <w:r w:rsidR="00811D84" w:rsidRPr="008B7B81">
        <w:rPr>
          <w:rFonts w:cstheme="minorHAnsi"/>
        </w:rPr>
        <w:t>organisations</w:t>
      </w:r>
      <w:proofErr w:type="spellEnd"/>
      <w:r w:rsidR="00811D84" w:rsidRPr="008B7B81">
        <w:rPr>
          <w:rFonts w:cstheme="minorHAnsi"/>
        </w:rPr>
        <w:t xml:space="preserve"> which should be added to the map. Kind regards, Adrian Smith</w:t>
      </w:r>
      <w:r w:rsidR="00811D84" w:rsidRPr="008B7B81">
        <w:rPr>
          <w:rStyle w:val="apple-converted-space"/>
          <w:rFonts w:cstheme="minorHAnsi"/>
        </w:rPr>
        <w:t> </w:t>
      </w:r>
    </w:p>
    <w:p w14:paraId="7D6BAD94" w14:textId="77777777" w:rsidR="00811D84" w:rsidRPr="008B7B81" w:rsidRDefault="008B7B81" w:rsidP="00811D84">
      <w:pPr>
        <w:rPr>
          <w:rFonts w:cstheme="minorHAnsi"/>
          <w:lang w:val="en-CA"/>
        </w:rPr>
      </w:pPr>
      <w:hyperlink r:id="rId17" w:tgtFrame="_blank" w:history="1">
        <w:r w:rsidR="00811D84" w:rsidRPr="008B7B81">
          <w:rPr>
            <w:rStyle w:val="Hyperlink"/>
            <w:rFonts w:cstheme="minorHAnsi"/>
            <w:lang w:val="en-CA"/>
          </w:rPr>
          <w:t>adrian.smith@norecopa.no</w:t>
        </w:r>
      </w:hyperlink>
    </w:p>
    <w:p w14:paraId="6C2E2A04" w14:textId="771A48BC" w:rsidR="00734F64" w:rsidRPr="008B7B81" w:rsidRDefault="00734F64" w:rsidP="00F87F4F">
      <w:pPr>
        <w:pStyle w:val="NormalWeb"/>
        <w:rPr>
          <w:rFonts w:asciiTheme="minorHAnsi" w:hAnsiTheme="minorHAnsi" w:cstheme="minorHAnsi"/>
          <w:bCs/>
          <w:color w:val="000000" w:themeColor="text1"/>
        </w:rPr>
      </w:pPr>
      <w:r w:rsidRPr="008B7B81">
        <w:rPr>
          <w:rFonts w:asciiTheme="minorHAnsi" w:hAnsiTheme="minorHAnsi" w:cstheme="minorHAnsi"/>
          <w:b/>
          <w:bCs/>
          <w:color w:val="000000" w:themeColor="text1"/>
        </w:rPr>
        <w:t>NOTE</w:t>
      </w:r>
      <w:r w:rsidRPr="008B7B81">
        <w:rPr>
          <w:rFonts w:asciiTheme="minorHAnsi" w:hAnsiTheme="minorHAnsi" w:cstheme="minorHAnsi"/>
          <w:bCs/>
          <w:color w:val="000000" w:themeColor="text1"/>
        </w:rPr>
        <w:t xml:space="preserve">: Recently scam emails were sent to many ICLAS contacts requesting financial assistance on behalf of ICLAS and assuring the recipient of reimbursement.  ICLAS will never request funds in such a manner, and all legitimate billing will come </w:t>
      </w:r>
      <w:r w:rsidR="00F20BCF" w:rsidRPr="008B7B81">
        <w:rPr>
          <w:rFonts w:asciiTheme="minorHAnsi" w:hAnsiTheme="minorHAnsi" w:cstheme="minorHAnsi"/>
          <w:bCs/>
          <w:color w:val="000000" w:themeColor="text1"/>
        </w:rPr>
        <w:t xml:space="preserve">an iclas.org </w:t>
      </w:r>
      <w:r w:rsidRPr="008B7B81">
        <w:rPr>
          <w:rFonts w:asciiTheme="minorHAnsi" w:hAnsiTheme="minorHAnsi" w:cstheme="minorHAnsi"/>
          <w:bCs/>
          <w:color w:val="000000" w:themeColor="text1"/>
        </w:rPr>
        <w:t xml:space="preserve">address. If you have doubts, please contact us at </w:t>
      </w:r>
      <w:hyperlink r:id="rId18" w:history="1">
        <w:r w:rsidRPr="008B7B81">
          <w:rPr>
            <w:rStyle w:val="Hyperlink"/>
            <w:rFonts w:asciiTheme="minorHAnsi" w:hAnsiTheme="minorHAnsi" w:cstheme="minorHAnsi"/>
            <w:bCs/>
          </w:rPr>
          <w:t>info@iclas.org</w:t>
        </w:r>
      </w:hyperlink>
      <w:r w:rsidRPr="008B7B81">
        <w:rPr>
          <w:rFonts w:asciiTheme="minorHAnsi" w:hAnsiTheme="minorHAnsi" w:cstheme="minorHAnsi"/>
          <w:bCs/>
          <w:color w:val="000000" w:themeColor="text1"/>
        </w:rPr>
        <w:t xml:space="preserve"> to confirm</w:t>
      </w:r>
      <w:r w:rsidR="00F20BCF" w:rsidRPr="008B7B81">
        <w:rPr>
          <w:rFonts w:asciiTheme="minorHAnsi" w:hAnsiTheme="minorHAnsi" w:cstheme="minorHAnsi"/>
          <w:bCs/>
          <w:color w:val="000000" w:themeColor="text1"/>
        </w:rPr>
        <w:t xml:space="preserve"> any financial requests</w:t>
      </w:r>
      <w:r w:rsidRPr="008B7B81">
        <w:rPr>
          <w:rFonts w:asciiTheme="minorHAnsi" w:hAnsiTheme="minorHAnsi" w:cstheme="minorHAnsi"/>
          <w:bCs/>
          <w:color w:val="000000" w:themeColor="text1"/>
        </w:rPr>
        <w:t>.</w:t>
      </w:r>
      <w:r w:rsidR="00F20BCF" w:rsidRPr="008B7B81">
        <w:rPr>
          <w:rFonts w:asciiTheme="minorHAnsi" w:hAnsiTheme="minorHAnsi" w:cstheme="minorHAnsi"/>
          <w:bCs/>
          <w:color w:val="000000" w:themeColor="text1"/>
        </w:rPr>
        <w:t xml:space="preserve">  </w:t>
      </w:r>
    </w:p>
    <w:p w14:paraId="0F9D9708" w14:textId="77777777" w:rsidR="00F87F4F" w:rsidRPr="008B7B81" w:rsidRDefault="00F87F4F" w:rsidP="00F87F4F">
      <w:pPr>
        <w:pStyle w:val="NormalWeb"/>
        <w:rPr>
          <w:rFonts w:asciiTheme="minorHAnsi" w:hAnsiTheme="minorHAnsi" w:cstheme="minorHAnsi"/>
          <w:color w:val="000000" w:themeColor="text1"/>
        </w:rPr>
      </w:pPr>
    </w:p>
    <w:p w14:paraId="2BB7D085" w14:textId="77777777" w:rsidR="00F87F4F" w:rsidRPr="008B7B81" w:rsidRDefault="00F87F4F">
      <w:pPr>
        <w:rPr>
          <w:rFonts w:cstheme="minorHAnsi"/>
          <w:color w:val="000000" w:themeColor="text1"/>
        </w:rPr>
      </w:pPr>
    </w:p>
    <w:sectPr w:rsidR="00F87F4F" w:rsidRPr="008B7B81" w:rsidSect="0034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28"/>
    <w:rsid w:val="0034101A"/>
    <w:rsid w:val="004E3ED4"/>
    <w:rsid w:val="00500890"/>
    <w:rsid w:val="005B2928"/>
    <w:rsid w:val="00664ACF"/>
    <w:rsid w:val="0071656F"/>
    <w:rsid w:val="00734F64"/>
    <w:rsid w:val="00811D84"/>
    <w:rsid w:val="008B7B81"/>
    <w:rsid w:val="009137D8"/>
    <w:rsid w:val="00987371"/>
    <w:rsid w:val="00A11F3E"/>
    <w:rsid w:val="00B44D54"/>
    <w:rsid w:val="00D93577"/>
    <w:rsid w:val="00E5424B"/>
    <w:rsid w:val="00EE2288"/>
    <w:rsid w:val="00F20BCF"/>
    <w:rsid w:val="00F60895"/>
    <w:rsid w:val="00F87F4F"/>
    <w:rsid w:val="00FE462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4ABD"/>
  <w15:chartTrackingRefBased/>
  <w15:docId w15:val="{E176D12C-BEF5-9445-8CF9-3C237091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B2928"/>
    <w:rPr>
      <w:color w:val="0563C1" w:themeColor="hyperlink"/>
      <w:u w:val="single"/>
    </w:rPr>
  </w:style>
  <w:style w:type="character" w:styleId="MenoPendente">
    <w:name w:val="Unresolved Mention"/>
    <w:basedOn w:val="Fontepargpadro"/>
    <w:uiPriority w:val="99"/>
    <w:semiHidden/>
    <w:unhideWhenUsed/>
    <w:rsid w:val="005B2928"/>
    <w:rPr>
      <w:color w:val="605E5C"/>
      <w:shd w:val="clear" w:color="auto" w:fill="E1DFDD"/>
    </w:rPr>
  </w:style>
  <w:style w:type="character" w:customStyle="1" w:styleId="apple-converted-space">
    <w:name w:val="apple-converted-space"/>
    <w:basedOn w:val="Fontepargpadro"/>
    <w:rsid w:val="00FF2C69"/>
  </w:style>
  <w:style w:type="character" w:styleId="HiperlinkVisitado">
    <w:name w:val="FollowedHyperlink"/>
    <w:basedOn w:val="Fontepargpadro"/>
    <w:uiPriority w:val="99"/>
    <w:semiHidden/>
    <w:unhideWhenUsed/>
    <w:rsid w:val="0071656F"/>
    <w:rPr>
      <w:color w:val="954F72" w:themeColor="followedHyperlink"/>
      <w:u w:val="single"/>
    </w:rPr>
  </w:style>
  <w:style w:type="paragraph" w:styleId="NormalWeb">
    <w:name w:val="Normal (Web)"/>
    <w:basedOn w:val="Normal"/>
    <w:uiPriority w:val="99"/>
    <w:semiHidden/>
    <w:unhideWhenUsed/>
    <w:rsid w:val="00F87F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82248">
      <w:bodyDiv w:val="1"/>
      <w:marLeft w:val="0"/>
      <w:marRight w:val="0"/>
      <w:marTop w:val="0"/>
      <w:marBottom w:val="0"/>
      <w:divBdr>
        <w:top w:val="none" w:sz="0" w:space="0" w:color="auto"/>
        <w:left w:val="none" w:sz="0" w:space="0" w:color="auto"/>
        <w:bottom w:val="none" w:sz="0" w:space="0" w:color="auto"/>
        <w:right w:val="none" w:sz="0" w:space="0" w:color="auto"/>
      </w:divBdr>
    </w:div>
    <w:div w:id="585110582">
      <w:bodyDiv w:val="1"/>
      <w:marLeft w:val="0"/>
      <w:marRight w:val="0"/>
      <w:marTop w:val="0"/>
      <w:marBottom w:val="0"/>
      <w:divBdr>
        <w:top w:val="none" w:sz="0" w:space="0" w:color="auto"/>
        <w:left w:val="none" w:sz="0" w:space="0" w:color="auto"/>
        <w:bottom w:val="none" w:sz="0" w:space="0" w:color="auto"/>
        <w:right w:val="none" w:sz="0" w:space="0" w:color="auto"/>
      </w:divBdr>
    </w:div>
    <w:div w:id="1063017243">
      <w:bodyDiv w:val="1"/>
      <w:marLeft w:val="0"/>
      <w:marRight w:val="0"/>
      <w:marTop w:val="0"/>
      <w:marBottom w:val="0"/>
      <w:divBdr>
        <w:top w:val="none" w:sz="0" w:space="0" w:color="auto"/>
        <w:left w:val="none" w:sz="0" w:space="0" w:color="auto"/>
        <w:bottom w:val="none" w:sz="0" w:space="0" w:color="auto"/>
        <w:right w:val="none" w:sz="0" w:space="0" w:color="auto"/>
      </w:divBdr>
    </w:div>
    <w:div w:id="1252473836">
      <w:bodyDiv w:val="1"/>
      <w:marLeft w:val="0"/>
      <w:marRight w:val="0"/>
      <w:marTop w:val="0"/>
      <w:marBottom w:val="0"/>
      <w:divBdr>
        <w:top w:val="none" w:sz="0" w:space="0" w:color="auto"/>
        <w:left w:val="none" w:sz="0" w:space="0" w:color="auto"/>
        <w:bottom w:val="none" w:sz="0" w:space="0" w:color="auto"/>
        <w:right w:val="none" w:sz="0" w:space="0" w:color="auto"/>
      </w:divBdr>
      <w:divsChild>
        <w:div w:id="2108038875">
          <w:marLeft w:val="0"/>
          <w:marRight w:val="0"/>
          <w:marTop w:val="0"/>
          <w:marBottom w:val="0"/>
          <w:divBdr>
            <w:top w:val="none" w:sz="0" w:space="0" w:color="auto"/>
            <w:left w:val="none" w:sz="0" w:space="0" w:color="auto"/>
            <w:bottom w:val="none" w:sz="0" w:space="0" w:color="auto"/>
            <w:right w:val="none" w:sz="0" w:space="0" w:color="auto"/>
          </w:divBdr>
          <w:divsChild>
            <w:div w:id="817957937">
              <w:marLeft w:val="0"/>
              <w:marRight w:val="0"/>
              <w:marTop w:val="0"/>
              <w:marBottom w:val="0"/>
              <w:divBdr>
                <w:top w:val="none" w:sz="0" w:space="0" w:color="auto"/>
                <w:left w:val="none" w:sz="0" w:space="0" w:color="auto"/>
                <w:bottom w:val="none" w:sz="0" w:space="0" w:color="auto"/>
                <w:right w:val="none" w:sz="0" w:space="0" w:color="auto"/>
              </w:divBdr>
              <w:divsChild>
                <w:div w:id="729425991">
                  <w:marLeft w:val="0"/>
                  <w:marRight w:val="0"/>
                  <w:marTop w:val="0"/>
                  <w:marBottom w:val="0"/>
                  <w:divBdr>
                    <w:top w:val="none" w:sz="0" w:space="0" w:color="auto"/>
                    <w:left w:val="none" w:sz="0" w:space="0" w:color="auto"/>
                    <w:bottom w:val="none" w:sz="0" w:space="0" w:color="auto"/>
                    <w:right w:val="none" w:sz="0" w:space="0" w:color="auto"/>
                  </w:divBdr>
                </w:div>
              </w:divsChild>
            </w:div>
            <w:div w:id="665399239">
              <w:marLeft w:val="0"/>
              <w:marRight w:val="0"/>
              <w:marTop w:val="0"/>
              <w:marBottom w:val="0"/>
              <w:divBdr>
                <w:top w:val="none" w:sz="0" w:space="0" w:color="auto"/>
                <w:left w:val="none" w:sz="0" w:space="0" w:color="auto"/>
                <w:bottom w:val="none" w:sz="0" w:space="0" w:color="auto"/>
                <w:right w:val="none" w:sz="0" w:space="0" w:color="auto"/>
              </w:divBdr>
              <w:divsChild>
                <w:div w:id="11911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5251">
      <w:bodyDiv w:val="1"/>
      <w:marLeft w:val="0"/>
      <w:marRight w:val="0"/>
      <w:marTop w:val="0"/>
      <w:marBottom w:val="0"/>
      <w:divBdr>
        <w:top w:val="none" w:sz="0" w:space="0" w:color="auto"/>
        <w:left w:val="none" w:sz="0" w:space="0" w:color="auto"/>
        <w:bottom w:val="none" w:sz="0" w:space="0" w:color="auto"/>
        <w:right w:val="none" w:sz="0" w:space="0" w:color="auto"/>
      </w:divBdr>
    </w:div>
    <w:div w:id="14410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lasa2022.eu/topics/" TargetMode="External"/><Relationship Id="rId13" Type="http://schemas.openxmlformats.org/officeDocument/2006/relationships/hyperlink" Target="mailto:labanimal2004@yahoo.fr" TargetMode="External"/><Relationship Id="rId18" Type="http://schemas.openxmlformats.org/officeDocument/2006/relationships/hyperlink" Target="mailto:info@iclas.org" TargetMode="External"/><Relationship Id="rId3" Type="http://schemas.openxmlformats.org/officeDocument/2006/relationships/webSettings" Target="webSettings.xml"/><Relationship Id="rId7" Type="http://schemas.openxmlformats.org/officeDocument/2006/relationships/hyperlink" Target="https://www.felasa2022.eu/" TargetMode="External"/><Relationship Id="rId12" Type="http://schemas.openxmlformats.org/officeDocument/2006/relationships/hyperlink" Target="mailto:animalresearchethics@mh-hannover.de" TargetMode="External"/><Relationship Id="rId17" Type="http://schemas.openxmlformats.org/officeDocument/2006/relationships/hyperlink" Target="mailto:adrian.smith@norecopa.no" TargetMode="External"/><Relationship Id="rId2" Type="http://schemas.openxmlformats.org/officeDocument/2006/relationships/settings" Target="settings.xml"/><Relationship Id="rId16" Type="http://schemas.openxmlformats.org/officeDocument/2006/relationships/hyperlink" Target="https://norecopa.no/global3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ia-01.imu.nl/storage/iclas.org/7405/application-for-iclas-financial-support-activities2023.pdf" TargetMode="External"/><Relationship Id="rId11" Type="http://schemas.openxmlformats.org/officeDocument/2006/relationships/hyperlink" Target="https://twas.org/node/1897" TargetMode="External"/><Relationship Id="rId5" Type="http://schemas.openxmlformats.org/officeDocument/2006/relationships/hyperlink" Target="https://iclas.org/iclas-scholarship-program-for-veterinarians/" TargetMode="External"/><Relationship Id="rId15" Type="http://schemas.openxmlformats.org/officeDocument/2006/relationships/hyperlink" Target="https://forms.office.com/r/iTtnKJEfTZ" TargetMode="External"/><Relationship Id="rId10" Type="http://schemas.openxmlformats.org/officeDocument/2006/relationships/hyperlink" Target="https://twas.org/node/12101"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elasa2022.eu/programme/" TargetMode="External"/><Relationship Id="rId14" Type="http://schemas.openxmlformats.org/officeDocument/2006/relationships/hyperlink" Target="mailto:d.i.lewi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845</Words>
  <Characters>4567</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ekaterina rivera</cp:lastModifiedBy>
  <cp:revision>11</cp:revision>
  <dcterms:created xsi:type="dcterms:W3CDTF">2022-02-18T17:43:00Z</dcterms:created>
  <dcterms:modified xsi:type="dcterms:W3CDTF">2022-02-18T18:37:00Z</dcterms:modified>
</cp:coreProperties>
</file>